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12627" w14:textId="77777777" w:rsidR="00730786" w:rsidRDefault="00730786" w:rsidP="00E7393F">
      <w:pPr>
        <w:autoSpaceDE w:val="0"/>
        <w:autoSpaceDN w:val="0"/>
        <w:adjustRightInd w:val="0"/>
        <w:jc w:val="center"/>
        <w:rPr>
          <w:rFonts w:cs="Arial"/>
          <w:b/>
          <w:color w:val="007DC5"/>
          <w:sz w:val="28"/>
          <w:szCs w:val="28"/>
        </w:rPr>
      </w:pPr>
    </w:p>
    <w:p w14:paraId="0B983A5C" w14:textId="4A4464F0" w:rsidR="00E7393F" w:rsidRPr="00E7393F" w:rsidRDefault="00E7393F" w:rsidP="00E7393F">
      <w:pPr>
        <w:autoSpaceDE w:val="0"/>
        <w:autoSpaceDN w:val="0"/>
        <w:adjustRightInd w:val="0"/>
        <w:jc w:val="center"/>
        <w:rPr>
          <w:rFonts w:cs="Arial"/>
          <w:b/>
          <w:color w:val="007DC5"/>
          <w:sz w:val="28"/>
          <w:szCs w:val="28"/>
        </w:rPr>
      </w:pPr>
      <w:r w:rsidRPr="00E7393F">
        <w:rPr>
          <w:rFonts w:cs="Arial"/>
          <w:b/>
          <w:color w:val="007DC5"/>
          <w:sz w:val="28"/>
          <w:szCs w:val="28"/>
        </w:rPr>
        <w:t xml:space="preserve">Topcon announces 3D machine control compatibility </w:t>
      </w:r>
      <w:r w:rsidRPr="00E7393F">
        <w:rPr>
          <w:rFonts w:cs="Arial"/>
          <w:b/>
          <w:color w:val="007DC5"/>
          <w:sz w:val="28"/>
          <w:szCs w:val="28"/>
        </w:rPr>
        <w:br/>
        <w:t>options for Caterpillar excavators</w:t>
      </w:r>
    </w:p>
    <w:p w14:paraId="5403101C" w14:textId="7EEB8B3F" w:rsidR="00E7393F" w:rsidRPr="000A0BEE" w:rsidRDefault="00E7393F" w:rsidP="00E7393F">
      <w:pPr>
        <w:spacing w:after="0"/>
        <w:rPr>
          <w:rFonts w:cs="Times New Roman (Body CS)"/>
        </w:rPr>
      </w:pPr>
      <w:r>
        <w:rPr>
          <w:rFonts w:cs="Times New Roman (Body CS)"/>
          <w:i/>
        </w:rPr>
        <w:br/>
      </w:r>
      <w:r w:rsidRPr="00AD1663">
        <w:rPr>
          <w:rFonts w:cs="Times New Roman (Body CS)"/>
          <w:i/>
        </w:rPr>
        <w:t xml:space="preserve">LIVERMORE, Calif. — </w:t>
      </w:r>
      <w:r w:rsidRPr="00B20394">
        <w:rPr>
          <w:rFonts w:cs="Times New Roman (Body CS)"/>
          <w:i/>
          <w:iCs/>
        </w:rPr>
        <w:t>April 26, 2022</w:t>
      </w:r>
      <w:r w:rsidRPr="00AD1663">
        <w:rPr>
          <w:rFonts w:cs="Times New Roman (Body CS)"/>
          <w:i/>
          <w:color w:val="FF0000"/>
        </w:rPr>
        <w:t xml:space="preserve"> </w:t>
      </w:r>
      <w:r w:rsidRPr="00AD1663">
        <w:rPr>
          <w:rFonts w:cs="Times New Roman (Body CS)"/>
          <w:i/>
        </w:rPr>
        <w:t>—</w:t>
      </w:r>
      <w:r w:rsidRPr="00FF193C">
        <w:rPr>
          <w:rFonts w:cs="Times New Roman (Body CS)"/>
        </w:rPr>
        <w:t xml:space="preserve"> Topcon Positioning Group announces a new option for</w:t>
      </w:r>
      <w:r>
        <w:rPr>
          <w:rFonts w:cs="Times New Roman (Body CS)"/>
        </w:rPr>
        <w:t xml:space="preserve"> </w:t>
      </w:r>
      <w:r w:rsidRPr="00FF193C">
        <w:rPr>
          <w:rFonts w:cs="Times New Roman (Body CS)"/>
        </w:rPr>
        <w:t>Caterpillar Next Gen excavator users to leverage Topcon 3D machine control</w:t>
      </w:r>
      <w:r>
        <w:rPr>
          <w:rFonts w:cs="Times New Roman (Body CS)"/>
        </w:rPr>
        <w:t xml:space="preserve"> </w:t>
      </w:r>
      <w:r w:rsidRPr="00FF193C">
        <w:rPr>
          <w:rFonts w:cs="Times New Roman (Body CS)"/>
        </w:rPr>
        <w:t>functionality</w:t>
      </w:r>
      <w:r>
        <w:rPr>
          <w:rFonts w:cs="Times New Roman (Body CS)"/>
        </w:rPr>
        <w:t xml:space="preserve"> </w:t>
      </w:r>
      <w:r w:rsidRPr="008C76C9">
        <w:rPr>
          <w:rFonts w:cs="Times New Roman (Body CS)"/>
        </w:rPr>
        <w:t>together with Cat Assist features.</w:t>
      </w:r>
      <w:r w:rsidRPr="00FF193C">
        <w:rPr>
          <w:rFonts w:cs="Times New Roman (Body CS)"/>
        </w:rPr>
        <w:t xml:space="preserve"> As a result of new compatibility of the Topcon</w:t>
      </w:r>
      <w:r>
        <w:rPr>
          <w:rFonts w:cs="Times New Roman (Body CS)"/>
        </w:rPr>
        <w:t xml:space="preserve"> </w:t>
      </w:r>
      <w:r w:rsidRPr="000A0BEE">
        <w:rPr>
          <w:rFonts w:cs="Times New Roman (Body CS)"/>
        </w:rPr>
        <w:t xml:space="preserve">3D Excavator System with Caterpillar </w:t>
      </w:r>
      <w:proofErr w:type="gramStart"/>
      <w:r w:rsidRPr="000A0BEE">
        <w:rPr>
          <w:rFonts w:cs="Times New Roman (Body CS)"/>
        </w:rPr>
        <w:t>factory-installed</w:t>
      </w:r>
      <w:proofErr w:type="gramEnd"/>
      <w:r w:rsidRPr="000A0BEE">
        <w:rPr>
          <w:rFonts w:cs="Times New Roman (Body CS)"/>
        </w:rPr>
        <w:t xml:space="preserve"> NGH sensors, customers will experience simplified installation of the Topcon aftermarket system into Caterpillar’s existing 2D excavator systems, in coordination with Topcon and Caterpillar dealers.</w:t>
      </w:r>
    </w:p>
    <w:p w14:paraId="148DD798" w14:textId="77777777" w:rsidR="00E7393F" w:rsidRPr="000A0BEE" w:rsidRDefault="00E7393F" w:rsidP="00E7393F">
      <w:pPr>
        <w:spacing w:after="0"/>
        <w:rPr>
          <w:rFonts w:cs="Times New Roman (Body CS)"/>
        </w:rPr>
      </w:pPr>
    </w:p>
    <w:p w14:paraId="2094A6C8" w14:textId="77777777" w:rsidR="00E7393F" w:rsidRPr="008C76C9" w:rsidRDefault="00E7393F" w:rsidP="00E7393F">
      <w:pPr>
        <w:spacing w:after="0"/>
        <w:rPr>
          <w:rFonts w:cs="Times New Roman (Body CS)"/>
        </w:rPr>
      </w:pPr>
      <w:r w:rsidRPr="000A0BEE">
        <w:rPr>
          <w:rFonts w:cs="Times New Roman (Body CS)"/>
        </w:rPr>
        <w:t>Jamie Williamson, Topcon executive vice president, said, “With increased pressure for productivity and accuracy, and the industry’s need for skilled operators, the solution is timely. The customer will have the benefit of Topcon 3D Excavator</w:t>
      </w:r>
      <w:r>
        <w:rPr>
          <w:rFonts w:cs="Times New Roman (Body CS)"/>
        </w:rPr>
        <w:t xml:space="preserve"> </w:t>
      </w:r>
      <w:r w:rsidRPr="008C76C9">
        <w:rPr>
          <w:rFonts w:cs="Times New Roman (Body CS)"/>
        </w:rPr>
        <w:t>System</w:t>
      </w:r>
      <w:r w:rsidRPr="00FF193C">
        <w:rPr>
          <w:rFonts w:cs="Times New Roman (Body CS)"/>
        </w:rPr>
        <w:t xml:space="preserve"> and Caterpillar</w:t>
      </w:r>
      <w:r>
        <w:rPr>
          <w:rFonts w:cs="Times New Roman (Body CS)"/>
        </w:rPr>
        <w:t xml:space="preserve"> </w:t>
      </w:r>
      <w:r w:rsidRPr="008C76C9">
        <w:rPr>
          <w:rFonts w:cs="Times New Roman (Body CS)"/>
        </w:rPr>
        <w:t>Assist features working together. Once the user is acquainted with the combined system, it will be easy to be a more productive operator.”</w:t>
      </w:r>
    </w:p>
    <w:p w14:paraId="01CF01DB" w14:textId="77777777" w:rsidR="00E7393F" w:rsidRPr="008C76C9" w:rsidRDefault="00E7393F" w:rsidP="00E7393F">
      <w:pPr>
        <w:spacing w:after="0"/>
        <w:rPr>
          <w:rFonts w:cs="Times New Roman (Body CS)"/>
        </w:rPr>
      </w:pPr>
    </w:p>
    <w:p w14:paraId="7D86CEB3" w14:textId="4CB31A7C" w:rsidR="00E7393F" w:rsidRDefault="00E7393F" w:rsidP="00E7393F">
      <w:pPr>
        <w:spacing w:after="0"/>
        <w:rPr>
          <w:rFonts w:cs="Times New Roman (Body CS)"/>
        </w:rPr>
      </w:pPr>
      <w:r w:rsidRPr="008C76C9">
        <w:rPr>
          <w:rFonts w:cs="Times New Roman (Body CS)"/>
        </w:rPr>
        <w:t>The Topcon system is designed to provide real-time, dynamic, on-screen bucket location and design views, resulting in the operator cutting grade faster and more accurately. The operator can create, cut, and check designs directly from the cab. Together with Caterpillar boom and bucket automation</w:t>
      </w:r>
      <w:r w:rsidR="000751FA">
        <w:rPr>
          <w:rFonts w:cs="Times New Roman (Body CS)"/>
        </w:rPr>
        <w:t>,</w:t>
      </w:r>
      <w:r w:rsidRPr="008C76C9">
        <w:rPr>
          <w:rFonts w:cs="Times New Roman (Body CS)"/>
        </w:rPr>
        <w:t xml:space="preserve"> operators can deliver quality work all day long with less fatigue.</w:t>
      </w:r>
      <w:r>
        <w:rPr>
          <w:rFonts w:cs="Times New Roman (Body CS)"/>
        </w:rPr>
        <w:t xml:space="preserve"> </w:t>
      </w:r>
    </w:p>
    <w:p w14:paraId="37B4A650" w14:textId="77777777" w:rsidR="00E7393F" w:rsidRDefault="00E7393F" w:rsidP="00E7393F">
      <w:pPr>
        <w:spacing w:after="0"/>
        <w:rPr>
          <w:rFonts w:cs="Times New Roman (Body CS)"/>
        </w:rPr>
      </w:pPr>
    </w:p>
    <w:p w14:paraId="07223E1F" w14:textId="77777777" w:rsidR="00AC7E99" w:rsidRDefault="00E7393F" w:rsidP="00AC7E99">
      <w:pPr>
        <w:spacing w:after="0"/>
        <w:rPr>
          <w:rFonts w:cs="Times New Roman (Body CS)"/>
        </w:rPr>
      </w:pPr>
      <w:r w:rsidRPr="00FF193C">
        <w:rPr>
          <w:rFonts w:cs="Times New Roman (Body CS)"/>
        </w:rPr>
        <w:t>Information on the compatible make and models for installation is available through</w:t>
      </w:r>
      <w:r>
        <w:rPr>
          <w:rFonts w:cs="Times New Roman (Body CS)"/>
        </w:rPr>
        <w:t xml:space="preserve"> </w:t>
      </w:r>
      <w:r w:rsidRPr="00FF193C">
        <w:rPr>
          <w:rFonts w:cs="Times New Roman (Body CS)"/>
        </w:rPr>
        <w:t xml:space="preserve">Topcon or Caterpillar dealers. Additional information on the </w:t>
      </w:r>
      <w:r w:rsidRPr="004B565A">
        <w:rPr>
          <w:rFonts w:cs="Times New Roman (Body CS)"/>
        </w:rPr>
        <w:t>system</w:t>
      </w:r>
      <w:r w:rsidRPr="00FF193C">
        <w:rPr>
          <w:rFonts w:cs="Times New Roman (Body CS)"/>
        </w:rPr>
        <w:t xml:space="preserve"> is</w:t>
      </w:r>
      <w:r>
        <w:rPr>
          <w:rFonts w:cs="Times New Roman (Body CS)"/>
        </w:rPr>
        <w:t xml:space="preserve"> </w:t>
      </w:r>
      <w:r w:rsidRPr="00FF193C">
        <w:rPr>
          <w:rFonts w:cs="Times New Roman (Body CS)"/>
        </w:rPr>
        <w:t xml:space="preserve">available at </w:t>
      </w:r>
      <w:hyperlink r:id="rId6" w:tooltip="https://www.topconpositioning.com/3D-indicate" w:history="1">
        <w:r w:rsidRPr="008C76C9">
          <w:rPr>
            <w:rStyle w:val="Hyperlink"/>
            <w:rFonts w:cs="Times New Roman (Body CS)"/>
          </w:rPr>
          <w:t>topconpositioning.com/3D-excavator</w:t>
        </w:r>
      </w:hyperlink>
      <w:r w:rsidRPr="008C76C9">
        <w:rPr>
          <w:rFonts w:cs="Times New Roman (Body CS)"/>
        </w:rPr>
        <w:t>.</w:t>
      </w:r>
    </w:p>
    <w:p w14:paraId="46B19FC7" w14:textId="77777777" w:rsidR="00AC7E99" w:rsidRDefault="00AC7E99" w:rsidP="00AC7E99">
      <w:pPr>
        <w:spacing w:after="0"/>
        <w:rPr>
          <w:rFonts w:cs="Arial"/>
          <w:b/>
          <w:sz w:val="16"/>
          <w:szCs w:val="16"/>
        </w:rPr>
      </w:pPr>
    </w:p>
    <w:p w14:paraId="66E8E686" w14:textId="29B2AD5D" w:rsidR="009216C2" w:rsidRDefault="009216C2" w:rsidP="00AC7E99">
      <w:pPr>
        <w:spacing w:after="0"/>
        <w:rPr>
          <w:rFonts w:cs="Arial"/>
          <w:b/>
          <w:sz w:val="16"/>
          <w:szCs w:val="16"/>
        </w:rPr>
      </w:pPr>
      <w:r w:rsidRPr="000D7DE2">
        <w:rPr>
          <w:rFonts w:cs="Arial"/>
          <w:b/>
          <w:sz w:val="16"/>
          <w:szCs w:val="16"/>
        </w:rPr>
        <w:t xml:space="preserve">About Topcon Positioning Group </w:t>
      </w:r>
    </w:p>
    <w:p w14:paraId="0FE0958C" w14:textId="65466070" w:rsidR="009216C2" w:rsidRPr="004F3CA2" w:rsidRDefault="009216C2" w:rsidP="009216C2">
      <w:pPr>
        <w:spacing w:after="0" w:line="240" w:lineRule="auto"/>
        <w:rPr>
          <w:rFonts w:cs="Arial"/>
          <w:b/>
          <w:sz w:val="16"/>
          <w:szCs w:val="16"/>
        </w:rPr>
      </w:pPr>
      <w:r w:rsidRPr="000D7DE2">
        <w:rPr>
          <w:rFonts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7" w:history="1">
        <w:r w:rsidR="00323434">
          <w:rPr>
            <w:rStyle w:val="Hyperlink"/>
            <w:rFonts w:cs="Arial"/>
            <w:sz w:val="16"/>
            <w:szCs w:val="16"/>
          </w:rPr>
          <w:t>topconpositioning.com</w:t>
        </w:r>
      </w:hyperlink>
      <w:r w:rsidRPr="000D7DE2">
        <w:rPr>
          <w:rFonts w:cs="Arial"/>
          <w:sz w:val="16"/>
          <w:szCs w:val="16"/>
        </w:rPr>
        <w:t xml:space="preserve">, </w:t>
      </w:r>
      <w:hyperlink r:id="rId8" w:history="1">
        <w:r w:rsidRPr="000D7DE2">
          <w:rPr>
            <w:rStyle w:val="Hyperlink"/>
            <w:rFonts w:cs="Arial"/>
            <w:sz w:val="16"/>
            <w:szCs w:val="16"/>
          </w:rPr>
          <w:t>LinkedIn</w:t>
        </w:r>
      </w:hyperlink>
      <w:r w:rsidRPr="000D7DE2">
        <w:rPr>
          <w:rFonts w:cs="Arial"/>
          <w:sz w:val="16"/>
          <w:szCs w:val="16"/>
        </w:rPr>
        <w:t xml:space="preserve">, </w:t>
      </w:r>
      <w:hyperlink r:id="rId9" w:history="1">
        <w:r w:rsidRPr="000D7DE2">
          <w:rPr>
            <w:rStyle w:val="Hyperlink"/>
            <w:rFonts w:cs="Arial"/>
            <w:sz w:val="16"/>
            <w:szCs w:val="16"/>
          </w:rPr>
          <w:t>Twitter</w:t>
        </w:r>
      </w:hyperlink>
      <w:r w:rsidRPr="000D7DE2">
        <w:rPr>
          <w:rFonts w:cs="Arial"/>
          <w:sz w:val="16"/>
          <w:szCs w:val="16"/>
        </w:rPr>
        <w:t xml:space="preserve">, </w:t>
      </w:r>
      <w:hyperlink r:id="rId10" w:history="1">
        <w:r w:rsidRPr="000D7DE2">
          <w:rPr>
            <w:rStyle w:val="Hyperlink"/>
            <w:rFonts w:cs="Arial"/>
            <w:sz w:val="16"/>
            <w:szCs w:val="16"/>
          </w:rPr>
          <w:t>Facebook</w:t>
        </w:r>
      </w:hyperlink>
      <w:r w:rsidRPr="000D7DE2">
        <w:rPr>
          <w:rFonts w:cs="Arial"/>
          <w:sz w:val="16"/>
          <w:szCs w:val="16"/>
        </w:rPr>
        <w:t xml:space="preserve">). Its European head office is in Capelle </w:t>
      </w:r>
      <w:proofErr w:type="spellStart"/>
      <w:r w:rsidRPr="000D7DE2">
        <w:rPr>
          <w:rFonts w:cs="Arial"/>
          <w:sz w:val="16"/>
          <w:szCs w:val="16"/>
        </w:rPr>
        <w:t>a/d</w:t>
      </w:r>
      <w:proofErr w:type="spellEnd"/>
      <w:r w:rsidRPr="000D7DE2">
        <w:rPr>
          <w:rFonts w:cs="Arial"/>
          <w:sz w:val="16"/>
          <w:szCs w:val="16"/>
        </w:rPr>
        <w:t xml:space="preserve"> </w:t>
      </w:r>
      <w:proofErr w:type="spellStart"/>
      <w:r w:rsidRPr="000D7DE2">
        <w:rPr>
          <w:rFonts w:cs="Arial"/>
          <w:sz w:val="16"/>
          <w:szCs w:val="16"/>
        </w:rPr>
        <w:t>IJssel</w:t>
      </w:r>
      <w:proofErr w:type="spellEnd"/>
      <w:r w:rsidRPr="000D7DE2">
        <w:rPr>
          <w:rFonts w:cs="Arial"/>
          <w:sz w:val="16"/>
          <w:szCs w:val="16"/>
        </w:rPr>
        <w:t>, the Netherlands. Topcon Corporation (topcon.com), founded in 1932, is traded on the Tokyo Stock Exchange (7732).</w:t>
      </w:r>
      <w:r w:rsidR="00A809DF">
        <w:rPr>
          <w:rFonts w:cs="Arial"/>
          <w:sz w:val="16"/>
          <w:szCs w:val="16"/>
        </w:rPr>
        <w:br/>
      </w:r>
    </w:p>
    <w:p w14:paraId="35D5E0CB" w14:textId="77777777" w:rsidR="009216C2" w:rsidRDefault="009216C2" w:rsidP="009216C2">
      <w:pPr>
        <w:jc w:val="center"/>
        <w:rPr>
          <w:rFonts w:cs="Arial"/>
          <w:sz w:val="16"/>
          <w:szCs w:val="16"/>
        </w:rPr>
      </w:pPr>
      <w:r>
        <w:rPr>
          <w:rFonts w:cs="Arial"/>
          <w:sz w:val="16"/>
          <w:szCs w:val="16"/>
        </w:rPr>
        <w:t># # #</w:t>
      </w:r>
    </w:p>
    <w:p w14:paraId="691DA9C7" w14:textId="77777777" w:rsidR="009216C2" w:rsidRPr="00A1176E" w:rsidRDefault="009216C2" w:rsidP="009216C2">
      <w:pPr>
        <w:spacing w:after="0" w:line="240" w:lineRule="auto"/>
        <w:rPr>
          <w:rFonts w:cs="Arial"/>
          <w:b/>
          <w:bCs/>
          <w:sz w:val="16"/>
          <w:szCs w:val="16"/>
        </w:rPr>
      </w:pPr>
      <w:r w:rsidRPr="00A1176E">
        <w:rPr>
          <w:rFonts w:cs="Arial"/>
          <w:b/>
          <w:bCs/>
          <w:sz w:val="16"/>
          <w:szCs w:val="16"/>
        </w:rPr>
        <w:t>Press Contact:</w:t>
      </w:r>
    </w:p>
    <w:p w14:paraId="320735EC" w14:textId="77777777" w:rsidR="009216C2" w:rsidRDefault="009216C2" w:rsidP="009216C2">
      <w:pPr>
        <w:spacing w:after="0" w:line="240" w:lineRule="auto"/>
        <w:rPr>
          <w:rFonts w:cs="Arial"/>
          <w:sz w:val="16"/>
          <w:szCs w:val="16"/>
        </w:rPr>
      </w:pPr>
      <w:r>
        <w:rPr>
          <w:rFonts w:cs="Arial"/>
          <w:sz w:val="16"/>
          <w:szCs w:val="16"/>
        </w:rPr>
        <w:t>Topcon Positioning Group</w:t>
      </w:r>
    </w:p>
    <w:p w14:paraId="59AC7786" w14:textId="77777777" w:rsidR="009216C2" w:rsidRDefault="00085E8A" w:rsidP="009216C2">
      <w:pPr>
        <w:spacing w:after="0" w:line="240" w:lineRule="auto"/>
        <w:rPr>
          <w:rFonts w:cs="Arial"/>
          <w:sz w:val="16"/>
          <w:szCs w:val="16"/>
        </w:rPr>
      </w:pPr>
      <w:hyperlink r:id="rId11" w:history="1">
        <w:r w:rsidR="009216C2" w:rsidRPr="004B6DCD">
          <w:rPr>
            <w:rStyle w:val="Hyperlink"/>
            <w:rFonts w:cs="Arial"/>
            <w:sz w:val="16"/>
            <w:szCs w:val="16"/>
          </w:rPr>
          <w:t>CorpComm@topcon.com</w:t>
        </w:r>
      </w:hyperlink>
    </w:p>
    <w:p w14:paraId="487232E2" w14:textId="07A34D0B" w:rsidR="009216C2" w:rsidRDefault="009216C2" w:rsidP="009216C2">
      <w:pPr>
        <w:spacing w:after="0" w:line="240" w:lineRule="auto"/>
        <w:rPr>
          <w:rFonts w:cs="Arial"/>
          <w:sz w:val="16"/>
          <w:szCs w:val="16"/>
        </w:rPr>
      </w:pPr>
      <w:r>
        <w:rPr>
          <w:rFonts w:cs="Arial"/>
          <w:sz w:val="16"/>
          <w:szCs w:val="16"/>
        </w:rPr>
        <w:t>Staci Fitzgerald, +1 925-245-8610</w:t>
      </w:r>
    </w:p>
    <w:p w14:paraId="6016F4D2" w14:textId="77777777" w:rsidR="007A62A1" w:rsidRPr="00930517" w:rsidRDefault="007A62A1" w:rsidP="00FC40E0">
      <w:pPr>
        <w:rPr>
          <w:rFonts w:cs="Arial"/>
          <w:b/>
        </w:rPr>
      </w:pPr>
    </w:p>
    <w:sectPr w:rsidR="007A62A1" w:rsidRPr="00930517" w:rsidSect="004F3CA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449F" w14:textId="77777777" w:rsidR="00085E8A" w:rsidRDefault="00085E8A" w:rsidP="00FC40E0">
      <w:pPr>
        <w:spacing w:after="0" w:line="240" w:lineRule="auto"/>
      </w:pPr>
      <w:r>
        <w:separator/>
      </w:r>
    </w:p>
  </w:endnote>
  <w:endnote w:type="continuationSeparator" w:id="0">
    <w:p w14:paraId="3BFFC43E" w14:textId="77777777" w:rsidR="00085E8A" w:rsidRDefault="00085E8A"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AF59"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CC1C8" w14:textId="77777777" w:rsidR="00085E8A" w:rsidRDefault="00085E8A" w:rsidP="00FC40E0">
      <w:pPr>
        <w:spacing w:after="0" w:line="240" w:lineRule="auto"/>
      </w:pPr>
      <w:r>
        <w:separator/>
      </w:r>
    </w:p>
  </w:footnote>
  <w:footnote w:type="continuationSeparator" w:id="0">
    <w:p w14:paraId="136BE7C9" w14:textId="77777777" w:rsidR="00085E8A" w:rsidRDefault="00085E8A"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0D97"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C9D25BF" wp14:editId="43BDF6E4">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69B54EE2" wp14:editId="6BA02DEF">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5216FD6"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B54EE2"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45216FD6"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B0F10FF" wp14:editId="0C0C0B7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E4582B2"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&#13;&#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93F"/>
    <w:rsid w:val="000751FA"/>
    <w:rsid w:val="00083167"/>
    <w:rsid w:val="00085E8A"/>
    <w:rsid w:val="000C2EAC"/>
    <w:rsid w:val="000D7DE2"/>
    <w:rsid w:val="00323434"/>
    <w:rsid w:val="003F5B9B"/>
    <w:rsid w:val="004A6B78"/>
    <w:rsid w:val="004F3CA2"/>
    <w:rsid w:val="006A3F17"/>
    <w:rsid w:val="00703EBE"/>
    <w:rsid w:val="00724214"/>
    <w:rsid w:val="00730786"/>
    <w:rsid w:val="007408B3"/>
    <w:rsid w:val="007A62A1"/>
    <w:rsid w:val="008175BE"/>
    <w:rsid w:val="008850D5"/>
    <w:rsid w:val="009216C2"/>
    <w:rsid w:val="00926E65"/>
    <w:rsid w:val="00930517"/>
    <w:rsid w:val="00980EAF"/>
    <w:rsid w:val="00A1176E"/>
    <w:rsid w:val="00A53F9C"/>
    <w:rsid w:val="00A809DF"/>
    <w:rsid w:val="00AC7E99"/>
    <w:rsid w:val="00B20394"/>
    <w:rsid w:val="00B923E1"/>
    <w:rsid w:val="00E10095"/>
    <w:rsid w:val="00E7393F"/>
    <w:rsid w:val="00E963FE"/>
    <w:rsid w:val="00F57125"/>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B399E"/>
  <w15:chartTrackingRefBased/>
  <w15:docId w15:val="{4A35C68F-A2B2-E44E-9350-A19FC7E7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topcon-positioning-system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topconpositioning.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opconpositioning.com/machine-control/excavators/3d-excavator-system" TargetMode="External"/><Relationship Id="rId11" Type="http://schemas.openxmlformats.org/officeDocument/2006/relationships/hyperlink" Target="mailto:CorpComm@topcon.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TopconToday/" TargetMode="External"/><Relationship Id="rId4" Type="http://schemas.openxmlformats.org/officeDocument/2006/relationships/footnotes" Target="footnotes.xml"/><Relationship Id="rId9" Type="http://schemas.openxmlformats.org/officeDocument/2006/relationships/hyperlink" Target="https://twitter.com/topcon_toda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taci/Documents/Templates%20Press%20Release%20TEMPLATE,LOGOS,%20Word%20General/PressRelease_Templates030420%5b22%5d/PressRelease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PressRelease_eng.dotx</Template>
  <TotalTime>15</TotalTime>
  <Pages>1</Pages>
  <Words>369</Words>
  <Characters>2313</Characters>
  <Application>Microsoft Office Word</Application>
  <DocSecurity>0</DocSecurity>
  <Lines>44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5</cp:revision>
  <dcterms:created xsi:type="dcterms:W3CDTF">2022-04-07T21:58:00Z</dcterms:created>
  <dcterms:modified xsi:type="dcterms:W3CDTF">2022-04-22T17:40:00Z</dcterms:modified>
</cp:coreProperties>
</file>