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9A7CC" w14:textId="1DEF25BC" w:rsidR="00372B4F" w:rsidRPr="00C632BF" w:rsidRDefault="00372B4F" w:rsidP="004D3846">
      <w:pPr>
        <w:spacing w:after="2"/>
        <w:jc w:val="center"/>
        <w:rPr>
          <w:b/>
          <w:bCs/>
          <w:color w:val="007DC5"/>
          <w:sz w:val="28"/>
          <w:szCs w:val="24"/>
        </w:rPr>
      </w:pPr>
      <w:r w:rsidRPr="00C632BF">
        <w:rPr>
          <w:b/>
          <w:bCs/>
          <w:color w:val="007DC5"/>
          <w:sz w:val="28"/>
          <w:szCs w:val="24"/>
        </w:rPr>
        <w:t xml:space="preserve">Topcon </w:t>
      </w:r>
      <w:r w:rsidR="00501377">
        <w:rPr>
          <w:b/>
          <w:bCs/>
          <w:color w:val="007DC5"/>
          <w:sz w:val="28"/>
          <w:szCs w:val="24"/>
        </w:rPr>
        <w:t xml:space="preserve">acquires </w:t>
      </w:r>
      <w:r w:rsidR="00E235CF">
        <w:rPr>
          <w:b/>
          <w:bCs/>
          <w:color w:val="007DC5"/>
          <w:sz w:val="28"/>
          <w:szCs w:val="24"/>
        </w:rPr>
        <w:t>Digital Construction Works</w:t>
      </w:r>
    </w:p>
    <w:p w14:paraId="0EF49590" w14:textId="77777777" w:rsidR="00FA4779" w:rsidRPr="00C632BF" w:rsidRDefault="00FA4779" w:rsidP="00FA4779">
      <w:pPr>
        <w:spacing w:after="2"/>
        <w:jc w:val="center"/>
        <w:rPr>
          <w:i/>
          <w:iCs/>
          <w:sz w:val="20"/>
          <w:szCs w:val="20"/>
        </w:rPr>
      </w:pPr>
    </w:p>
    <w:p w14:paraId="3C5D7125" w14:textId="7FD666D4" w:rsidR="00866058" w:rsidRPr="007F212C" w:rsidRDefault="005371AE" w:rsidP="00763C49">
      <w:pPr>
        <w:spacing w:after="0"/>
        <w:rPr>
          <w:rFonts w:eastAsia="Times New Roman" w:cs="Arial"/>
          <w:color w:val="262626" w:themeColor="text1" w:themeTint="D9"/>
        </w:rPr>
      </w:pPr>
      <w:r w:rsidRPr="007F212C">
        <w:rPr>
          <w:i/>
          <w:iCs/>
        </w:rPr>
        <w:t>LIVERMORE, Calif</w:t>
      </w:r>
      <w:r w:rsidR="00035F5A" w:rsidRPr="007F212C">
        <w:rPr>
          <w:i/>
          <w:iCs/>
        </w:rPr>
        <w:t>.</w:t>
      </w:r>
      <w:r w:rsidR="00372B4F" w:rsidRPr="007F212C">
        <w:rPr>
          <w:i/>
          <w:iCs/>
        </w:rPr>
        <w:t xml:space="preserve"> – </w:t>
      </w:r>
      <w:r w:rsidR="00501377" w:rsidRPr="007F212C">
        <w:rPr>
          <w:i/>
          <w:iCs/>
        </w:rPr>
        <w:t>March</w:t>
      </w:r>
      <w:r w:rsidR="00372B4F" w:rsidRPr="007F212C">
        <w:rPr>
          <w:i/>
          <w:iCs/>
        </w:rPr>
        <w:t xml:space="preserve"> </w:t>
      </w:r>
      <w:r w:rsidR="00E10607" w:rsidRPr="00E10607">
        <w:rPr>
          <w:i/>
          <w:iCs/>
          <w:color w:val="000000" w:themeColor="text1"/>
        </w:rPr>
        <w:t>14</w:t>
      </w:r>
      <w:r w:rsidR="00372B4F" w:rsidRPr="007F212C">
        <w:rPr>
          <w:i/>
          <w:iCs/>
        </w:rPr>
        <w:t>, 202</w:t>
      </w:r>
      <w:r w:rsidR="004D3846" w:rsidRPr="007F212C">
        <w:rPr>
          <w:i/>
          <w:iCs/>
        </w:rPr>
        <w:t>3</w:t>
      </w:r>
      <w:r w:rsidR="00372B4F" w:rsidRPr="007F212C">
        <w:rPr>
          <w:i/>
          <w:iCs/>
        </w:rPr>
        <w:t xml:space="preserve"> –</w:t>
      </w:r>
      <w:r w:rsidR="00665BA9">
        <w:rPr>
          <w:i/>
          <w:iCs/>
        </w:rPr>
        <w:t xml:space="preserve"> </w:t>
      </w:r>
      <w:hyperlink r:id="rId7" w:history="1">
        <w:r w:rsidR="008C0246" w:rsidRPr="007F212C">
          <w:rPr>
            <w:rStyle w:val="Hyperlink"/>
            <w:rFonts w:cs="Arial"/>
          </w:rPr>
          <w:t>Topcon Positioning Systems</w:t>
        </w:r>
      </w:hyperlink>
      <w:r w:rsidR="008C0246" w:rsidRPr="007F212C">
        <w:rPr>
          <w:rFonts w:cs="Arial"/>
        </w:rPr>
        <w:t xml:space="preserve"> has </w:t>
      </w:r>
      <w:r w:rsidR="00763C49" w:rsidRPr="007F212C">
        <w:rPr>
          <w:rFonts w:cs="Arial"/>
        </w:rPr>
        <w:t xml:space="preserve">purchased </w:t>
      </w:r>
      <w:r w:rsidR="0096651A" w:rsidRPr="007F212C">
        <w:rPr>
          <w:rFonts w:eastAsia="Times New Roman" w:cs="Arial"/>
          <w:color w:val="262626" w:themeColor="text1" w:themeTint="D9"/>
        </w:rPr>
        <w:t>construction software and data integrations and services company</w:t>
      </w:r>
      <w:r w:rsidR="008C0246" w:rsidRPr="007F212C">
        <w:rPr>
          <w:rFonts w:cs="Arial"/>
        </w:rPr>
        <w:t xml:space="preserve"> </w:t>
      </w:r>
      <w:hyperlink r:id="rId8" w:history="1">
        <w:r w:rsidR="008C0246" w:rsidRPr="007F212C">
          <w:rPr>
            <w:rStyle w:val="Hyperlink"/>
            <w:rFonts w:cs="Arial"/>
          </w:rPr>
          <w:t>Digital Construction Works (DCW)</w:t>
        </w:r>
      </w:hyperlink>
      <w:r w:rsidR="008C0246" w:rsidRPr="007F212C">
        <w:rPr>
          <w:rFonts w:eastAsia="Times New Roman" w:cs="Arial"/>
          <w:color w:val="262626" w:themeColor="text1" w:themeTint="D9"/>
        </w:rPr>
        <w:t xml:space="preserve">. </w:t>
      </w:r>
      <w:r w:rsidR="00763C49" w:rsidRPr="007F212C">
        <w:rPr>
          <w:rFonts w:eastAsia="Times New Roman" w:cs="Arial"/>
          <w:color w:val="262626" w:themeColor="text1" w:themeTint="D9"/>
        </w:rPr>
        <w:t xml:space="preserve">DCW’s services and software integration platform will help </w:t>
      </w:r>
      <w:r w:rsidR="005671AF" w:rsidRPr="007F212C">
        <w:rPr>
          <w:rFonts w:eastAsia="Times New Roman" w:cs="Arial"/>
          <w:color w:val="262626" w:themeColor="text1" w:themeTint="D9"/>
        </w:rPr>
        <w:t>customers</w:t>
      </w:r>
      <w:r w:rsidR="00763C49" w:rsidRPr="007F212C">
        <w:rPr>
          <w:rFonts w:eastAsia="Times New Roman" w:cs="Arial"/>
          <w:color w:val="262626" w:themeColor="text1" w:themeTint="D9"/>
        </w:rPr>
        <w:t xml:space="preserve"> navigate and maximize the use of construction data made available across multiple apps and software.</w:t>
      </w:r>
    </w:p>
    <w:p w14:paraId="277D9F7D" w14:textId="195C5208" w:rsidR="005671AF" w:rsidRPr="007F212C" w:rsidRDefault="005671AF" w:rsidP="00763C49">
      <w:pPr>
        <w:spacing w:after="0"/>
        <w:rPr>
          <w:rFonts w:eastAsia="Times New Roman" w:cs="Arial"/>
          <w:color w:val="262626" w:themeColor="text1" w:themeTint="D9"/>
        </w:rPr>
      </w:pPr>
    </w:p>
    <w:p w14:paraId="05C3CBA9" w14:textId="675B9DCB" w:rsidR="005671AF" w:rsidRPr="007F212C" w:rsidRDefault="005671AF" w:rsidP="00763C49">
      <w:pPr>
        <w:spacing w:after="0"/>
        <w:rPr>
          <w:rFonts w:eastAsia="Times New Roman" w:cs="Arial"/>
          <w:color w:val="262626" w:themeColor="text1" w:themeTint="D9"/>
        </w:rPr>
      </w:pPr>
      <w:r w:rsidRPr="007F212C">
        <w:rPr>
          <w:rFonts w:eastAsia="Times New Roman" w:cs="Arial"/>
          <w:color w:val="262626" w:themeColor="text1" w:themeTint="D9"/>
        </w:rPr>
        <w:t xml:space="preserve">Today’s construction business owners have more critical data at their fingertips than ever before, but it is often a challenge to </w:t>
      </w:r>
      <w:r w:rsidR="00CD5565" w:rsidRPr="007F212C">
        <w:rPr>
          <w:rFonts w:eastAsia="Times New Roman" w:cs="Arial"/>
          <w:color w:val="262626" w:themeColor="text1" w:themeTint="D9"/>
        </w:rPr>
        <w:t>distill</w:t>
      </w:r>
      <w:r w:rsidRPr="007F212C">
        <w:rPr>
          <w:rFonts w:eastAsia="Times New Roman" w:cs="Arial"/>
          <w:color w:val="262626" w:themeColor="text1" w:themeTint="D9"/>
        </w:rPr>
        <w:t xml:space="preserve"> </w:t>
      </w:r>
      <w:proofErr w:type="gramStart"/>
      <w:r w:rsidRPr="007F212C">
        <w:rPr>
          <w:rFonts w:eastAsia="Times New Roman" w:cs="Arial"/>
          <w:color w:val="262626" w:themeColor="text1" w:themeTint="D9"/>
        </w:rPr>
        <w:t>all of</w:t>
      </w:r>
      <w:proofErr w:type="gramEnd"/>
      <w:r w:rsidRPr="007F212C">
        <w:rPr>
          <w:rFonts w:eastAsia="Times New Roman" w:cs="Arial"/>
          <w:color w:val="262626" w:themeColor="text1" w:themeTint="D9"/>
        </w:rPr>
        <w:t xml:space="preserve"> that </w:t>
      </w:r>
      <w:r w:rsidR="00DC429D" w:rsidRPr="007F212C">
        <w:rPr>
          <w:rFonts w:eastAsia="Times New Roman" w:cs="Arial"/>
          <w:color w:val="262626" w:themeColor="text1" w:themeTint="D9"/>
        </w:rPr>
        <w:t>information</w:t>
      </w:r>
      <w:r w:rsidRPr="007F212C">
        <w:rPr>
          <w:rFonts w:eastAsia="Times New Roman" w:cs="Arial"/>
          <w:color w:val="262626" w:themeColor="text1" w:themeTint="D9"/>
        </w:rPr>
        <w:t xml:space="preserve"> from </w:t>
      </w:r>
      <w:r w:rsidR="00CD5565" w:rsidRPr="007F212C">
        <w:rPr>
          <w:rFonts w:eastAsia="Times New Roman" w:cs="Arial"/>
          <w:color w:val="262626" w:themeColor="text1" w:themeTint="D9"/>
        </w:rPr>
        <w:t>so many</w:t>
      </w:r>
      <w:r w:rsidRPr="007F212C">
        <w:rPr>
          <w:rFonts w:eastAsia="Times New Roman" w:cs="Arial"/>
          <w:color w:val="262626" w:themeColor="text1" w:themeTint="D9"/>
        </w:rPr>
        <w:t xml:space="preserve"> sources. </w:t>
      </w:r>
      <w:proofErr w:type="gramStart"/>
      <w:r w:rsidRPr="007F212C">
        <w:rPr>
          <w:rFonts w:eastAsia="Times New Roman" w:cs="Arial"/>
          <w:color w:val="262626" w:themeColor="text1" w:themeTint="D9"/>
        </w:rPr>
        <w:t>In order to</w:t>
      </w:r>
      <w:proofErr w:type="gramEnd"/>
      <w:r w:rsidRPr="007F212C">
        <w:rPr>
          <w:rFonts w:eastAsia="Times New Roman" w:cs="Arial"/>
          <w:color w:val="262626" w:themeColor="text1" w:themeTint="D9"/>
        </w:rPr>
        <w:t xml:space="preserve"> make the most well-informed business</w:t>
      </w:r>
      <w:r w:rsidR="00040584" w:rsidRPr="007F212C">
        <w:rPr>
          <w:rFonts w:eastAsia="Times New Roman" w:cs="Arial"/>
          <w:color w:val="262626" w:themeColor="text1" w:themeTint="D9"/>
        </w:rPr>
        <w:t xml:space="preserve"> decisions</w:t>
      </w:r>
      <w:r w:rsidRPr="007F212C">
        <w:rPr>
          <w:rFonts w:eastAsia="Times New Roman" w:cs="Arial"/>
          <w:color w:val="262626" w:themeColor="text1" w:themeTint="D9"/>
        </w:rPr>
        <w:t xml:space="preserve">, contractors need an easy way to </w:t>
      </w:r>
      <w:r w:rsidR="00476143" w:rsidRPr="007F212C">
        <w:rPr>
          <w:rFonts w:eastAsia="Times New Roman" w:cs="Arial"/>
          <w:color w:val="262626" w:themeColor="text1" w:themeTint="D9"/>
        </w:rPr>
        <w:t xml:space="preserve">understand </w:t>
      </w:r>
      <w:r w:rsidRPr="007F212C">
        <w:rPr>
          <w:rFonts w:eastAsia="Times New Roman" w:cs="Arial"/>
          <w:color w:val="262626" w:themeColor="text1" w:themeTint="D9"/>
        </w:rPr>
        <w:t>all of th</w:t>
      </w:r>
      <w:r w:rsidR="00DC429D" w:rsidRPr="007F212C">
        <w:rPr>
          <w:rFonts w:eastAsia="Times New Roman" w:cs="Arial"/>
          <w:color w:val="262626" w:themeColor="text1" w:themeTint="D9"/>
        </w:rPr>
        <w:t>e</w:t>
      </w:r>
      <w:r w:rsidRPr="007F212C">
        <w:rPr>
          <w:rFonts w:eastAsia="Times New Roman" w:cs="Arial"/>
          <w:color w:val="262626" w:themeColor="text1" w:themeTint="D9"/>
        </w:rPr>
        <w:t xml:space="preserve"> data generated from multiple digital tools and software</w:t>
      </w:r>
      <w:r w:rsidR="00040584" w:rsidRPr="007F212C">
        <w:rPr>
          <w:rFonts w:eastAsia="Times New Roman" w:cs="Arial"/>
          <w:color w:val="262626" w:themeColor="text1" w:themeTint="D9"/>
        </w:rPr>
        <w:t xml:space="preserve"> along every phase of a project </w:t>
      </w:r>
      <w:r w:rsidRPr="007F212C">
        <w:rPr>
          <w:rFonts w:eastAsia="Times New Roman" w:cs="Arial"/>
          <w:color w:val="262626" w:themeColor="text1" w:themeTint="D9"/>
        </w:rPr>
        <w:t>—</w:t>
      </w:r>
      <w:r w:rsidR="00040584" w:rsidRPr="007F212C">
        <w:rPr>
          <w:rFonts w:eastAsia="Times New Roman" w:cs="Arial"/>
          <w:color w:val="262626" w:themeColor="text1" w:themeTint="D9"/>
        </w:rPr>
        <w:t xml:space="preserve"> </w:t>
      </w:r>
      <w:r w:rsidRPr="007F212C">
        <w:rPr>
          <w:rFonts w:eastAsia="Times New Roman" w:cs="Arial"/>
          <w:color w:val="262626" w:themeColor="text1" w:themeTint="D9"/>
        </w:rPr>
        <w:t xml:space="preserve">that’s where DCW fits into the equation. </w:t>
      </w:r>
    </w:p>
    <w:p w14:paraId="056B2F27" w14:textId="77777777" w:rsidR="003E1EE6" w:rsidRPr="007F212C" w:rsidRDefault="003E1EE6" w:rsidP="003E1EE6">
      <w:pPr>
        <w:spacing w:after="0"/>
        <w:rPr>
          <w:rFonts w:eastAsia="Times New Roman" w:cs="Arial"/>
          <w:color w:val="262626" w:themeColor="text1" w:themeTint="D9"/>
        </w:rPr>
      </w:pPr>
    </w:p>
    <w:p w14:paraId="77192075" w14:textId="7E0DC983" w:rsidR="00E235CF" w:rsidRPr="007F212C" w:rsidRDefault="00E235CF" w:rsidP="003E1EE6">
      <w:pPr>
        <w:spacing w:after="0"/>
        <w:rPr>
          <w:rFonts w:eastAsia="Times New Roman" w:cs="Arial"/>
          <w:color w:val="262626" w:themeColor="text1" w:themeTint="D9"/>
        </w:rPr>
      </w:pPr>
      <w:r w:rsidRPr="007F212C">
        <w:rPr>
          <w:rFonts w:eastAsia="Times New Roman" w:cs="Arial"/>
          <w:color w:val="262626" w:themeColor="text1" w:themeTint="D9"/>
        </w:rPr>
        <w:t>“</w:t>
      </w:r>
      <w:r w:rsidR="006A1D24" w:rsidRPr="007F212C">
        <w:rPr>
          <w:rFonts w:eastAsia="Times New Roman" w:cs="Arial"/>
          <w:color w:val="262626" w:themeColor="text1" w:themeTint="D9"/>
        </w:rPr>
        <w:t>DCW enables</w:t>
      </w:r>
      <w:r w:rsidRPr="007F212C">
        <w:rPr>
          <w:rFonts w:eastAsia="Times New Roman" w:cs="Arial"/>
          <w:color w:val="262626" w:themeColor="text1" w:themeTint="D9"/>
        </w:rPr>
        <w:t xml:space="preserve"> the connection of the job site and the office,” said </w:t>
      </w:r>
      <w:r w:rsidR="00040584" w:rsidRPr="007F212C">
        <w:rPr>
          <w:rFonts w:eastAsia="Times New Roman" w:cs="Arial"/>
          <w:color w:val="262626" w:themeColor="text1" w:themeTint="D9"/>
        </w:rPr>
        <w:t xml:space="preserve">Jason </w:t>
      </w:r>
      <w:r w:rsidRPr="007F212C">
        <w:rPr>
          <w:rFonts w:eastAsia="Times New Roman" w:cs="Arial"/>
          <w:color w:val="262626" w:themeColor="text1" w:themeTint="D9"/>
        </w:rPr>
        <w:t>Hallett</w:t>
      </w:r>
      <w:r w:rsidR="00040584" w:rsidRPr="007F212C">
        <w:rPr>
          <w:rFonts w:eastAsia="Times New Roman" w:cs="Arial"/>
          <w:color w:val="262626" w:themeColor="text1" w:themeTint="D9"/>
        </w:rPr>
        <w:t>, vice president and general manager, DCW</w:t>
      </w:r>
      <w:r w:rsidRPr="007F212C">
        <w:rPr>
          <w:rFonts w:eastAsia="Times New Roman" w:cs="Arial"/>
          <w:color w:val="262626" w:themeColor="text1" w:themeTint="D9"/>
        </w:rPr>
        <w:t xml:space="preserve">. “Automation and the availability of integrated and aggregated data provide greater insights into project performance and status. Now, as part of Topcon, our integrations platform enhances the value of Topcon’s interoperability with third-party </w:t>
      </w:r>
      <w:r w:rsidR="003B3061" w:rsidRPr="007F212C">
        <w:rPr>
          <w:rFonts w:eastAsia="Times New Roman" w:cs="Arial"/>
          <w:color w:val="262626" w:themeColor="text1" w:themeTint="D9"/>
        </w:rPr>
        <w:t>software</w:t>
      </w:r>
      <w:r w:rsidRPr="007F212C">
        <w:rPr>
          <w:rFonts w:eastAsia="Times New Roman" w:cs="Arial"/>
          <w:color w:val="262626" w:themeColor="text1" w:themeTint="D9"/>
        </w:rPr>
        <w:t xml:space="preserve"> typically used to execute machine-guided operations. This saves </w:t>
      </w:r>
      <w:r w:rsidR="0096651A" w:rsidRPr="007F212C">
        <w:rPr>
          <w:rFonts w:eastAsia="Times New Roman" w:cs="Arial"/>
          <w:color w:val="262626" w:themeColor="text1" w:themeTint="D9"/>
        </w:rPr>
        <w:t>users</w:t>
      </w:r>
      <w:r w:rsidRPr="007F212C">
        <w:rPr>
          <w:rFonts w:eastAsia="Times New Roman" w:cs="Arial"/>
          <w:color w:val="262626" w:themeColor="text1" w:themeTint="D9"/>
        </w:rPr>
        <w:t xml:space="preserve"> time </w:t>
      </w:r>
      <w:r w:rsidR="0096651A" w:rsidRPr="007F212C">
        <w:rPr>
          <w:rFonts w:eastAsia="Times New Roman" w:cs="Arial"/>
          <w:color w:val="262626" w:themeColor="text1" w:themeTint="D9"/>
        </w:rPr>
        <w:t xml:space="preserve">and money </w:t>
      </w:r>
      <w:r w:rsidRPr="007F212C">
        <w:rPr>
          <w:rFonts w:eastAsia="Times New Roman" w:cs="Arial"/>
          <w:color w:val="262626" w:themeColor="text1" w:themeTint="D9"/>
        </w:rPr>
        <w:t>by automating report generation and eliminating manual data entry across a multi-vendor and multi-stakeholder project environment.”</w:t>
      </w:r>
    </w:p>
    <w:p w14:paraId="27BA9675" w14:textId="77777777" w:rsidR="003E1EE6" w:rsidRPr="007F212C" w:rsidRDefault="003E1EE6" w:rsidP="003E1EE6">
      <w:pPr>
        <w:spacing w:after="0"/>
        <w:rPr>
          <w:rFonts w:eastAsia="Times New Roman" w:cs="Arial"/>
          <w:color w:val="262626"/>
        </w:rPr>
      </w:pPr>
    </w:p>
    <w:p w14:paraId="1628EFDB" w14:textId="6302A5EE" w:rsidR="008C0246" w:rsidRPr="007F212C" w:rsidRDefault="008C0246" w:rsidP="003E1EE6">
      <w:pPr>
        <w:spacing w:after="0"/>
        <w:rPr>
          <w:rFonts w:cs="Arial"/>
        </w:rPr>
      </w:pPr>
      <w:r w:rsidRPr="007F212C">
        <w:rPr>
          <w:rFonts w:cs="Arial"/>
        </w:rPr>
        <w:t xml:space="preserve">The DCW team continues to focus on integrations that connect </w:t>
      </w:r>
      <w:r w:rsidR="00CD4DC2" w:rsidRPr="007F212C">
        <w:rPr>
          <w:rFonts w:cs="Arial"/>
        </w:rPr>
        <w:t xml:space="preserve">a </w:t>
      </w:r>
      <w:r w:rsidRPr="007F212C">
        <w:rPr>
          <w:rFonts w:cs="Arial"/>
        </w:rPr>
        <w:t xml:space="preserve">project’s planning and design phase with the construction and field completion phases. This </w:t>
      </w:r>
      <w:r w:rsidR="00CD4DC2" w:rsidRPr="007F212C">
        <w:rPr>
          <w:rFonts w:cs="Arial"/>
        </w:rPr>
        <w:t>o</w:t>
      </w:r>
      <w:r w:rsidRPr="007F212C">
        <w:rPr>
          <w:rFonts w:cs="Arial"/>
        </w:rPr>
        <w:t>ffice</w:t>
      </w:r>
      <w:r w:rsidR="00CD4DC2" w:rsidRPr="007F212C">
        <w:rPr>
          <w:rFonts w:cs="Arial"/>
        </w:rPr>
        <w:t>-to-s</w:t>
      </w:r>
      <w:r w:rsidRPr="007F212C">
        <w:rPr>
          <w:rFonts w:cs="Arial"/>
        </w:rPr>
        <w:t xml:space="preserve">ite connection provides automated workflows and insightful visualization and reporting within a secure </w:t>
      </w:r>
      <w:r w:rsidR="00DC429D" w:rsidRPr="007F212C">
        <w:rPr>
          <w:rFonts w:cs="Arial"/>
        </w:rPr>
        <w:t>user</w:t>
      </w:r>
      <w:r w:rsidRPr="007F212C">
        <w:rPr>
          <w:rFonts w:cs="Arial"/>
        </w:rPr>
        <w:t xml:space="preserve">-facing integration platform. </w:t>
      </w:r>
    </w:p>
    <w:p w14:paraId="50A60767" w14:textId="77777777" w:rsidR="003E1EE6" w:rsidRPr="007F212C" w:rsidRDefault="003E1EE6" w:rsidP="003E1EE6">
      <w:pPr>
        <w:spacing w:after="0"/>
        <w:rPr>
          <w:rFonts w:cs="Arial"/>
        </w:rPr>
      </w:pPr>
    </w:p>
    <w:p w14:paraId="0EB837D3" w14:textId="347537F3" w:rsidR="002211D3" w:rsidRPr="007F212C" w:rsidRDefault="008C0246" w:rsidP="003E1EE6">
      <w:pPr>
        <w:spacing w:after="0"/>
        <w:rPr>
          <w:rFonts w:eastAsia="Times New Roman" w:cs="Arial"/>
        </w:rPr>
      </w:pPr>
      <w:r w:rsidRPr="007F212C">
        <w:rPr>
          <w:rFonts w:eastAsia="Times New Roman" w:cs="Arial"/>
        </w:rPr>
        <w:t xml:space="preserve">“Bringing the DCW </w:t>
      </w:r>
      <w:r w:rsidR="00CD4DC2" w:rsidRPr="007F212C">
        <w:rPr>
          <w:rFonts w:eastAsia="Times New Roman" w:cs="Arial"/>
        </w:rPr>
        <w:t>t</w:t>
      </w:r>
      <w:r w:rsidRPr="007F212C">
        <w:rPr>
          <w:rFonts w:eastAsia="Times New Roman" w:cs="Arial"/>
        </w:rPr>
        <w:t xml:space="preserve">eam to Topcon </w:t>
      </w:r>
      <w:r w:rsidR="00CD4DC2" w:rsidRPr="007F212C">
        <w:rPr>
          <w:rFonts w:eastAsia="Times New Roman" w:cs="Arial"/>
        </w:rPr>
        <w:t>absolutely increases</w:t>
      </w:r>
      <w:r w:rsidRPr="007F212C">
        <w:rPr>
          <w:rFonts w:eastAsia="Times New Roman" w:cs="Arial"/>
        </w:rPr>
        <w:t xml:space="preserve"> the value of our existing solutions</w:t>
      </w:r>
      <w:r w:rsidR="00E235CF" w:rsidRPr="007F212C">
        <w:rPr>
          <w:rFonts w:eastAsia="Times New Roman" w:cs="Arial"/>
        </w:rPr>
        <w:t>,” said Murray Lodge, executive vice president and general manager, Topcon. “</w:t>
      </w:r>
      <w:r w:rsidRPr="007F212C">
        <w:rPr>
          <w:rFonts w:eastAsia="Times New Roman" w:cs="Arial"/>
        </w:rPr>
        <w:t xml:space="preserve">For decades, Topcon has combined multiple sensors and technologies to increase </w:t>
      </w:r>
      <w:r w:rsidR="00CD4DC2" w:rsidRPr="007F212C">
        <w:rPr>
          <w:rFonts w:eastAsia="Times New Roman" w:cs="Arial"/>
        </w:rPr>
        <w:t>efficiency</w:t>
      </w:r>
      <w:r w:rsidRPr="007F212C">
        <w:rPr>
          <w:rFonts w:eastAsia="Times New Roman" w:cs="Arial"/>
        </w:rPr>
        <w:t xml:space="preserve"> and simplify heavy equipment operations across multiple manufacturers. Now, we expand that value proposition to include automating data exchanges with design and planning </w:t>
      </w:r>
      <w:r w:rsidR="003B3061" w:rsidRPr="007F212C">
        <w:rPr>
          <w:rFonts w:eastAsia="Times New Roman" w:cs="Arial"/>
        </w:rPr>
        <w:t xml:space="preserve">tools and </w:t>
      </w:r>
      <w:r w:rsidR="003B3061" w:rsidRPr="007F212C">
        <w:rPr>
          <w:rFonts w:eastAsia="Times New Roman" w:cs="Arial"/>
          <w:color w:val="262626" w:themeColor="text1" w:themeTint="D9"/>
        </w:rPr>
        <w:t>software</w:t>
      </w:r>
      <w:r w:rsidR="003B3061" w:rsidRPr="007F212C">
        <w:rPr>
          <w:rFonts w:eastAsia="Times New Roman" w:cs="Arial"/>
        </w:rPr>
        <w:t xml:space="preserve"> </w:t>
      </w:r>
      <w:r w:rsidRPr="007F212C">
        <w:rPr>
          <w:rFonts w:eastAsia="Times New Roman" w:cs="Arial"/>
        </w:rPr>
        <w:t>typically used on construction project</w:t>
      </w:r>
      <w:r w:rsidR="00040584" w:rsidRPr="007F212C">
        <w:rPr>
          <w:rFonts w:eastAsia="Times New Roman" w:cs="Arial"/>
        </w:rPr>
        <w:t>s</w:t>
      </w:r>
      <w:r w:rsidR="00CD4DC2" w:rsidRPr="007F212C">
        <w:rPr>
          <w:rFonts w:eastAsia="Times New Roman" w:cs="Arial"/>
        </w:rPr>
        <w:t>,</w:t>
      </w:r>
      <w:r w:rsidRPr="007F212C">
        <w:rPr>
          <w:rFonts w:eastAsia="Times New Roman" w:cs="Arial"/>
        </w:rPr>
        <w:t xml:space="preserve"> a</w:t>
      </w:r>
      <w:r w:rsidR="00CD4DC2" w:rsidRPr="007F212C">
        <w:rPr>
          <w:rFonts w:eastAsia="Times New Roman" w:cs="Arial"/>
        </w:rPr>
        <w:t>s well as</w:t>
      </w:r>
      <w:r w:rsidRPr="007F212C">
        <w:rPr>
          <w:rFonts w:eastAsia="Times New Roman" w:cs="Arial"/>
        </w:rPr>
        <w:t xml:space="preserve"> integrations with popular </w:t>
      </w:r>
      <w:r w:rsidR="003B3061" w:rsidRPr="007F212C">
        <w:rPr>
          <w:rFonts w:eastAsia="Times New Roman" w:cs="Arial"/>
          <w:color w:val="262626" w:themeColor="text1" w:themeTint="D9"/>
        </w:rPr>
        <w:t>software utilized by contractors</w:t>
      </w:r>
      <w:r w:rsidRPr="007F212C">
        <w:rPr>
          <w:rFonts w:eastAsia="Times New Roman" w:cs="Arial"/>
        </w:rPr>
        <w:t xml:space="preserve"> for managing assets, people and materials.”</w:t>
      </w:r>
    </w:p>
    <w:p w14:paraId="41D65912" w14:textId="5723E978" w:rsidR="00866058" w:rsidRPr="007F212C" w:rsidRDefault="00866058" w:rsidP="003E1EE6">
      <w:pPr>
        <w:spacing w:after="0"/>
        <w:rPr>
          <w:rFonts w:eastAsia="Times New Roman" w:cs="Arial"/>
        </w:rPr>
      </w:pPr>
    </w:p>
    <w:p w14:paraId="60B1195D" w14:textId="28C28D27" w:rsidR="00772511" w:rsidRPr="007F212C" w:rsidRDefault="002211D3" w:rsidP="003E1EE6">
      <w:pPr>
        <w:spacing w:after="0"/>
        <w:rPr>
          <w:rFonts w:cs="Arial"/>
        </w:rPr>
      </w:pPr>
      <w:r w:rsidRPr="007F212C">
        <w:rPr>
          <w:rFonts w:cs="Arial"/>
        </w:rPr>
        <w:t xml:space="preserve">For more information on Topcon Positioning Systems, visit </w:t>
      </w:r>
      <w:hyperlink r:id="rId9" w:history="1">
        <w:r w:rsidRPr="007F212C">
          <w:rPr>
            <w:rStyle w:val="Hyperlink"/>
            <w:rFonts w:cs="Arial"/>
          </w:rPr>
          <w:t>topconpositioning.com</w:t>
        </w:r>
      </w:hyperlink>
      <w:r w:rsidRPr="007F212C">
        <w:rPr>
          <w:rFonts w:cs="Arial"/>
        </w:rPr>
        <w:t xml:space="preserve">. To learn more about </w:t>
      </w:r>
      <w:r w:rsidR="008C0246" w:rsidRPr="007F212C">
        <w:rPr>
          <w:rFonts w:cs="Arial"/>
        </w:rPr>
        <w:t>DCW</w:t>
      </w:r>
      <w:r w:rsidRPr="007F212C">
        <w:rPr>
          <w:rFonts w:cs="Arial"/>
        </w:rPr>
        <w:t xml:space="preserve">, visit </w:t>
      </w:r>
      <w:hyperlink r:id="rId10" w:history="1">
        <w:r w:rsidR="008C0246" w:rsidRPr="007F212C">
          <w:rPr>
            <w:rStyle w:val="Hyperlink"/>
            <w:rFonts w:cs="Arial"/>
          </w:rPr>
          <w:t>digitalconstructionworks.com</w:t>
        </w:r>
      </w:hyperlink>
      <w:r w:rsidR="008C0246" w:rsidRPr="007F212C">
        <w:rPr>
          <w:rFonts w:cs="Arial"/>
        </w:rPr>
        <w:t>.</w:t>
      </w:r>
    </w:p>
    <w:p w14:paraId="18D7AC22" w14:textId="77777777" w:rsidR="0008794A" w:rsidRPr="007F212C" w:rsidRDefault="0008794A" w:rsidP="0008794A">
      <w:pPr>
        <w:spacing w:after="2"/>
        <w:rPr>
          <w:b/>
          <w:bCs/>
        </w:rPr>
      </w:pPr>
    </w:p>
    <w:p w14:paraId="4FAC8E8F" w14:textId="2C041280" w:rsidR="007841C2" w:rsidRPr="007F212C" w:rsidRDefault="007841C2" w:rsidP="007841C2">
      <w:pPr>
        <w:jc w:val="center"/>
      </w:pPr>
      <w:r w:rsidRPr="007F212C">
        <w:t># # #</w:t>
      </w:r>
    </w:p>
    <w:p w14:paraId="33467D5C" w14:textId="3244097D" w:rsidR="0059289C" w:rsidRDefault="0059289C" w:rsidP="007841C2">
      <w:pPr>
        <w:jc w:val="center"/>
        <w:rPr>
          <w:sz w:val="15"/>
          <w:szCs w:val="15"/>
        </w:rPr>
      </w:pPr>
    </w:p>
    <w:p w14:paraId="0F1F5687" w14:textId="77777777" w:rsidR="0059289C" w:rsidRPr="00E0607C" w:rsidRDefault="0059289C" w:rsidP="0059289C">
      <w:pPr>
        <w:rPr>
          <w:bCs/>
          <w:sz w:val="16"/>
          <w:szCs w:val="16"/>
        </w:rPr>
      </w:pPr>
      <w:r w:rsidRPr="000A273B">
        <w:rPr>
          <w:b/>
          <w:bCs/>
          <w:sz w:val="16"/>
          <w:szCs w:val="16"/>
        </w:rPr>
        <w:t xml:space="preserve">About Topcon Positioning Group </w:t>
      </w:r>
      <w:r w:rsidRPr="000A273B">
        <w:rPr>
          <w:b/>
          <w:bCs/>
          <w:sz w:val="16"/>
          <w:szCs w:val="16"/>
        </w:rPr>
        <w:br/>
      </w:r>
      <w:r w:rsidRPr="000A273B">
        <w:rPr>
          <w:bCs/>
          <w:sz w:val="16"/>
          <w:szCs w:val="16"/>
        </w:rPr>
        <w:t>Topcon Positioning Group, always one step ahead in technology and customer benefits, is an industry leading designer, manufacturer and distributor of precision measurement and workflow solutions for the global construction, geospatial and agriculture markets. Topcon Positioning Group is headquartered in Livermore, California, U.S. (</w:t>
      </w:r>
      <w:hyperlink r:id="rId11" w:history="1">
        <w:r w:rsidRPr="000A273B">
          <w:rPr>
            <w:rStyle w:val="Hyperlink"/>
            <w:bCs/>
            <w:sz w:val="16"/>
            <w:szCs w:val="16"/>
          </w:rPr>
          <w:t>topconpositioning.com</w:t>
        </w:r>
      </w:hyperlink>
      <w:r w:rsidRPr="000A273B">
        <w:rPr>
          <w:bCs/>
          <w:sz w:val="16"/>
          <w:szCs w:val="16"/>
        </w:rPr>
        <w:t xml:space="preserve">, </w:t>
      </w:r>
      <w:hyperlink r:id="rId12" w:history="1">
        <w:r w:rsidRPr="000A273B">
          <w:rPr>
            <w:rStyle w:val="Hyperlink"/>
            <w:bCs/>
            <w:sz w:val="16"/>
            <w:szCs w:val="16"/>
          </w:rPr>
          <w:t>LinkedIn</w:t>
        </w:r>
      </w:hyperlink>
      <w:r w:rsidRPr="000A273B">
        <w:rPr>
          <w:bCs/>
          <w:sz w:val="16"/>
          <w:szCs w:val="16"/>
        </w:rPr>
        <w:t xml:space="preserve">, </w:t>
      </w:r>
      <w:hyperlink r:id="rId13" w:history="1">
        <w:r w:rsidRPr="000A273B">
          <w:rPr>
            <w:rStyle w:val="Hyperlink"/>
            <w:bCs/>
            <w:sz w:val="16"/>
            <w:szCs w:val="16"/>
          </w:rPr>
          <w:t>Twitter</w:t>
        </w:r>
      </w:hyperlink>
      <w:r w:rsidRPr="000A273B">
        <w:rPr>
          <w:bCs/>
          <w:sz w:val="16"/>
          <w:szCs w:val="16"/>
        </w:rPr>
        <w:t xml:space="preserve">, </w:t>
      </w:r>
      <w:hyperlink r:id="rId14" w:history="1">
        <w:r w:rsidRPr="000A273B">
          <w:rPr>
            <w:rStyle w:val="Hyperlink"/>
            <w:bCs/>
            <w:sz w:val="16"/>
            <w:szCs w:val="16"/>
          </w:rPr>
          <w:t>Facebook</w:t>
        </w:r>
      </w:hyperlink>
      <w:r w:rsidRPr="000A273B">
        <w:rPr>
          <w:bCs/>
          <w:sz w:val="16"/>
          <w:szCs w:val="16"/>
        </w:rPr>
        <w:t xml:space="preserve">). Its European head office is in Capelle </w:t>
      </w:r>
      <w:proofErr w:type="spellStart"/>
      <w:r w:rsidRPr="000A273B">
        <w:rPr>
          <w:bCs/>
          <w:sz w:val="16"/>
          <w:szCs w:val="16"/>
        </w:rPr>
        <w:t>a/d</w:t>
      </w:r>
      <w:proofErr w:type="spellEnd"/>
      <w:r w:rsidRPr="000A273B">
        <w:rPr>
          <w:bCs/>
          <w:sz w:val="16"/>
          <w:szCs w:val="16"/>
        </w:rPr>
        <w:t xml:space="preserve"> </w:t>
      </w:r>
      <w:proofErr w:type="spellStart"/>
      <w:r w:rsidRPr="000A273B">
        <w:rPr>
          <w:bCs/>
          <w:sz w:val="16"/>
          <w:szCs w:val="16"/>
        </w:rPr>
        <w:t>IJssel</w:t>
      </w:r>
      <w:proofErr w:type="spellEnd"/>
      <w:r w:rsidRPr="000A273B">
        <w:rPr>
          <w:bCs/>
          <w:sz w:val="16"/>
          <w:szCs w:val="16"/>
        </w:rPr>
        <w:t>, the Netherlands. Topcon Corporation (</w:t>
      </w:r>
      <w:hyperlink r:id="rId15" w:history="1">
        <w:r w:rsidRPr="000A273B">
          <w:rPr>
            <w:rStyle w:val="Hyperlink"/>
            <w:bCs/>
            <w:sz w:val="16"/>
            <w:szCs w:val="16"/>
          </w:rPr>
          <w:t>topcon.com</w:t>
        </w:r>
      </w:hyperlink>
      <w:r w:rsidRPr="000A273B">
        <w:rPr>
          <w:bCs/>
          <w:sz w:val="16"/>
          <w:szCs w:val="16"/>
        </w:rPr>
        <w:t>), founded in 1932, is traded on the Tokyo Stock Exchange (7732). </w:t>
      </w:r>
    </w:p>
    <w:p w14:paraId="772CDCCB" w14:textId="77777777" w:rsidR="0059289C" w:rsidRPr="00C632BF" w:rsidRDefault="0059289C" w:rsidP="007841C2">
      <w:pPr>
        <w:jc w:val="center"/>
        <w:rPr>
          <w:sz w:val="15"/>
          <w:szCs w:val="15"/>
        </w:rPr>
      </w:pPr>
    </w:p>
    <w:p w14:paraId="0A665C41" w14:textId="77777777" w:rsidR="00FD0C57" w:rsidRDefault="007841C2" w:rsidP="005113DA">
      <w:pPr>
        <w:spacing w:after="0" w:line="240" w:lineRule="auto"/>
        <w:rPr>
          <w:bCs/>
          <w:sz w:val="16"/>
          <w:szCs w:val="16"/>
        </w:rPr>
      </w:pPr>
      <w:r w:rsidRPr="005113DA">
        <w:rPr>
          <w:b/>
          <w:sz w:val="16"/>
          <w:szCs w:val="16"/>
          <w:lang w:val="en-GB"/>
        </w:rPr>
        <w:lastRenderedPageBreak/>
        <w:t>Press Contact</w:t>
      </w:r>
      <w:r w:rsidR="00BA5671" w:rsidRPr="005113DA">
        <w:rPr>
          <w:b/>
          <w:sz w:val="16"/>
          <w:szCs w:val="16"/>
          <w:lang w:val="en-GB"/>
        </w:rPr>
        <w:t>s</w:t>
      </w:r>
      <w:r w:rsidRPr="005113DA">
        <w:rPr>
          <w:b/>
          <w:sz w:val="16"/>
          <w:szCs w:val="16"/>
          <w:lang w:val="en-GB"/>
        </w:rPr>
        <w:t>:</w:t>
      </w:r>
      <w:r w:rsidRPr="005113DA">
        <w:rPr>
          <w:b/>
          <w:sz w:val="16"/>
          <w:szCs w:val="16"/>
          <w:lang w:val="en-GB"/>
        </w:rPr>
        <w:br/>
      </w:r>
      <w:r w:rsidR="00C127EE" w:rsidRPr="005113DA">
        <w:rPr>
          <w:bCs/>
          <w:sz w:val="16"/>
          <w:szCs w:val="16"/>
        </w:rPr>
        <w:t xml:space="preserve">Staci Fitzgerald </w:t>
      </w:r>
    </w:p>
    <w:p w14:paraId="7E870693" w14:textId="77777777" w:rsidR="00FD0C57" w:rsidRDefault="00C127EE" w:rsidP="005113DA">
      <w:pPr>
        <w:spacing w:after="0" w:line="240" w:lineRule="auto"/>
        <w:rPr>
          <w:bCs/>
          <w:sz w:val="16"/>
          <w:szCs w:val="16"/>
        </w:rPr>
      </w:pPr>
      <w:r w:rsidRPr="005113DA">
        <w:rPr>
          <w:bCs/>
          <w:sz w:val="16"/>
          <w:szCs w:val="16"/>
        </w:rPr>
        <w:t>Topcon Positioning Group</w:t>
      </w:r>
    </w:p>
    <w:p w14:paraId="1FF80771" w14:textId="77777777" w:rsidR="00FD0C57" w:rsidRDefault="00000000" w:rsidP="005113DA">
      <w:pPr>
        <w:spacing w:after="0" w:line="240" w:lineRule="auto"/>
        <w:rPr>
          <w:sz w:val="16"/>
          <w:szCs w:val="16"/>
        </w:rPr>
      </w:pPr>
      <w:hyperlink r:id="rId16" w:history="1">
        <w:r w:rsidR="00C127EE" w:rsidRPr="005113DA">
          <w:rPr>
            <w:sz w:val="16"/>
            <w:szCs w:val="16"/>
          </w:rPr>
          <w:t>corpcomm@topcon.com</w:t>
        </w:r>
      </w:hyperlink>
    </w:p>
    <w:p w14:paraId="6D63BD15" w14:textId="3122D2A6" w:rsidR="00C127EE" w:rsidRPr="005113DA" w:rsidRDefault="00C127EE" w:rsidP="005113DA">
      <w:pPr>
        <w:spacing w:after="0" w:line="240" w:lineRule="auto"/>
        <w:rPr>
          <w:bCs/>
          <w:sz w:val="16"/>
          <w:szCs w:val="16"/>
        </w:rPr>
      </w:pPr>
      <w:r w:rsidRPr="005113DA">
        <w:rPr>
          <w:bCs/>
          <w:sz w:val="16"/>
          <w:szCs w:val="16"/>
        </w:rPr>
        <w:t>+1 925-245-8610</w:t>
      </w:r>
    </w:p>
    <w:p w14:paraId="2092FD3A" w14:textId="77777777" w:rsidR="00FB107A" w:rsidRPr="005113DA" w:rsidRDefault="00FB107A" w:rsidP="005113DA">
      <w:pPr>
        <w:spacing w:after="0" w:line="240" w:lineRule="auto"/>
        <w:rPr>
          <w:bCs/>
          <w:sz w:val="16"/>
          <w:szCs w:val="16"/>
        </w:rPr>
      </w:pPr>
    </w:p>
    <w:p w14:paraId="1784B78B" w14:textId="33598D75" w:rsidR="00BA5671" w:rsidRPr="005113DA" w:rsidRDefault="00BA5671" w:rsidP="005113DA">
      <w:pPr>
        <w:spacing w:after="0" w:line="240" w:lineRule="auto"/>
        <w:rPr>
          <w:bCs/>
          <w:sz w:val="16"/>
          <w:szCs w:val="16"/>
        </w:rPr>
      </w:pPr>
      <w:r w:rsidRPr="005113DA">
        <w:rPr>
          <w:bCs/>
          <w:sz w:val="16"/>
          <w:szCs w:val="16"/>
        </w:rPr>
        <w:t xml:space="preserve">Beth Emmert </w:t>
      </w:r>
      <w:r w:rsidRPr="005113DA">
        <w:rPr>
          <w:bCs/>
          <w:sz w:val="16"/>
          <w:szCs w:val="16"/>
        </w:rPr>
        <w:br/>
      </w:r>
      <w:hyperlink r:id="rId17" w:history="1">
        <w:r w:rsidRPr="005113DA">
          <w:rPr>
            <w:bCs/>
            <w:sz w:val="16"/>
            <w:szCs w:val="16"/>
          </w:rPr>
          <w:t>beth.emmert@digitalconstructionworks.com</w:t>
        </w:r>
      </w:hyperlink>
      <w:r w:rsidRPr="005113DA">
        <w:rPr>
          <w:bCs/>
          <w:sz w:val="16"/>
          <w:szCs w:val="16"/>
        </w:rPr>
        <w:br/>
      </w:r>
      <w:r w:rsidR="00FD0C57" w:rsidRPr="005113DA">
        <w:rPr>
          <w:bCs/>
          <w:sz w:val="16"/>
          <w:szCs w:val="16"/>
        </w:rPr>
        <w:t xml:space="preserve">+1 </w:t>
      </w:r>
      <w:r w:rsidRPr="005113DA">
        <w:rPr>
          <w:bCs/>
          <w:sz w:val="16"/>
          <w:szCs w:val="16"/>
        </w:rPr>
        <w:t>925-505-4434</w:t>
      </w:r>
    </w:p>
    <w:p w14:paraId="4D99920C" w14:textId="77777777" w:rsidR="00BA5671" w:rsidRPr="00372B4F" w:rsidRDefault="00BA5671" w:rsidP="00FC40E0">
      <w:pPr>
        <w:rPr>
          <w:sz w:val="18"/>
          <w:szCs w:val="18"/>
        </w:rPr>
      </w:pPr>
    </w:p>
    <w:sectPr w:rsidR="00BA5671" w:rsidRPr="00372B4F" w:rsidSect="004F3CA2">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CA2F9" w14:textId="77777777" w:rsidR="002458D0" w:rsidRDefault="002458D0" w:rsidP="00FC40E0">
      <w:pPr>
        <w:spacing w:after="0" w:line="240" w:lineRule="auto"/>
      </w:pPr>
      <w:r>
        <w:separator/>
      </w:r>
    </w:p>
  </w:endnote>
  <w:endnote w:type="continuationSeparator" w:id="0">
    <w:p w14:paraId="276E1A1D" w14:textId="77777777" w:rsidR="002458D0" w:rsidRDefault="002458D0" w:rsidP="00FC40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B759B" w14:textId="77777777" w:rsidR="004F3CA2" w:rsidRDefault="004F3CA2" w:rsidP="004A6B78">
    <w:pPr>
      <w:spacing w:after="0" w:line="24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3F3AEB" w14:textId="77777777" w:rsidR="002458D0" w:rsidRDefault="002458D0" w:rsidP="00FC40E0">
      <w:pPr>
        <w:spacing w:after="0" w:line="240" w:lineRule="auto"/>
      </w:pPr>
      <w:r>
        <w:separator/>
      </w:r>
    </w:p>
  </w:footnote>
  <w:footnote w:type="continuationSeparator" w:id="0">
    <w:p w14:paraId="7FB1E4DF" w14:textId="77777777" w:rsidR="002458D0" w:rsidRDefault="002458D0" w:rsidP="00FC40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5F3A6" w14:textId="77777777" w:rsidR="00FC40E0" w:rsidRDefault="00083167" w:rsidP="007A62A1">
    <w:pPr>
      <w:pStyle w:val="Header"/>
      <w:tabs>
        <w:tab w:val="clear" w:pos="9360"/>
      </w:tabs>
    </w:pPr>
    <w:r>
      <w:rPr>
        <w:noProof/>
      </w:rPr>
      <w:drawing>
        <wp:anchor distT="0" distB="0" distL="114300" distR="114300" simplePos="0" relativeHeight="251660288" behindDoc="0" locked="0" layoutInCell="1" allowOverlap="1" wp14:anchorId="2029232B" wp14:editId="6536F75E">
          <wp:simplePos x="0" y="0"/>
          <wp:positionH relativeFrom="column">
            <wp:posOffset>-260350</wp:posOffset>
          </wp:positionH>
          <wp:positionV relativeFrom="paragraph">
            <wp:posOffset>-203835</wp:posOffset>
          </wp:positionV>
          <wp:extent cx="927100" cy="152400"/>
          <wp:effectExtent l="0" t="0" r="6350" b="0"/>
          <wp:wrapThrough wrapText="bothSides">
            <wp:wrapPolygon edited="0">
              <wp:start x="888" y="0"/>
              <wp:lineTo x="0" y="5400"/>
              <wp:lineTo x="0" y="18900"/>
              <wp:lineTo x="21304" y="18900"/>
              <wp:lineTo x="21304" y="0"/>
              <wp:lineTo x="6214" y="0"/>
              <wp:lineTo x="888"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pcon_WideLogo_BlueBlack.png"/>
                  <pic:cNvPicPr/>
                </pic:nvPicPr>
                <pic:blipFill>
                  <a:blip r:embed="rId1">
                    <a:extLst>
                      <a:ext uri="{28A0092B-C50C-407E-A947-70E740481C1C}">
                        <a14:useLocalDpi xmlns:a14="http://schemas.microsoft.com/office/drawing/2010/main" val="0"/>
                      </a:ext>
                    </a:extLst>
                  </a:blip>
                  <a:stretch>
                    <a:fillRect/>
                  </a:stretch>
                </pic:blipFill>
                <pic:spPr>
                  <a:xfrm>
                    <a:off x="0" y="0"/>
                    <a:ext cx="927100" cy="152400"/>
                  </a:xfrm>
                  <a:prstGeom prst="rect">
                    <a:avLst/>
                  </a:prstGeom>
                </pic:spPr>
              </pic:pic>
            </a:graphicData>
          </a:graphic>
          <wp14:sizeRelH relativeFrom="page">
            <wp14:pctWidth>0</wp14:pctWidth>
          </wp14:sizeRelH>
          <wp14:sizeRelV relativeFrom="page">
            <wp14:pctHeight>0</wp14:pctHeight>
          </wp14:sizeRelV>
        </wp:anchor>
      </w:drawing>
    </w:r>
    <w:r w:rsidR="00FC40E0">
      <w:rPr>
        <w:noProof/>
      </w:rPr>
      <mc:AlternateContent>
        <mc:Choice Requires="wps">
          <w:drawing>
            <wp:anchor distT="0" distB="0" distL="114300" distR="114300" simplePos="0" relativeHeight="251661312" behindDoc="0" locked="0" layoutInCell="1" allowOverlap="1" wp14:anchorId="08BCCDAF" wp14:editId="5CECE6C3">
              <wp:simplePos x="0" y="0"/>
              <wp:positionH relativeFrom="column">
                <wp:posOffset>4318000</wp:posOffset>
              </wp:positionH>
              <wp:positionV relativeFrom="paragraph">
                <wp:posOffset>-259080</wp:posOffset>
              </wp:positionV>
              <wp:extent cx="1949450" cy="2667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949450" cy="266700"/>
                      </a:xfrm>
                      <a:prstGeom prst="rect">
                        <a:avLst/>
                      </a:prstGeom>
                      <a:noFill/>
                      <a:ln w="6350">
                        <a:noFill/>
                      </a:ln>
                    </wps:spPr>
                    <wps:txbx>
                      <w:txbxContent>
                        <w:p w14:paraId="075DB7E9" w14:textId="77777777" w:rsidR="00040584" w:rsidRPr="00FC40E0" w:rsidRDefault="00040584" w:rsidP="00040584">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08BCCDAF" id="_x0000_t202" coordsize="21600,21600" o:spt="202" path="m,l,21600r21600,l21600,xe">
              <v:stroke joinstyle="miter"/>
              <v:path gradientshapeok="t" o:connecttype="rect"/>
            </v:shapetype>
            <v:shape id="Text Box 3" o:spid="_x0000_s1026" type="#_x0000_t202" style="position:absolute;margin-left:340pt;margin-top:-20.4pt;width:153.5pt;height:21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" filled="f" stroked="f" strokeweight=".5pt">
              <v:textbox>
                <w:txbxContent>
                  <w:p w14:paraId="075DB7E9" w14:textId="77777777" w:rsidR="00040584" w:rsidRPr="00FC40E0" w:rsidRDefault="00040584" w:rsidP="00040584">
                    <w:pPr>
                      <w:jc w:val="right"/>
                      <w:rPr>
                        <w:rFonts w:cs="Arial"/>
                        <w:sz w:val="24"/>
                      </w:rPr>
                    </w:pPr>
                    <w:r>
                      <w:rPr>
                        <w:rFonts w:cs="Arial"/>
                        <w:sz w:val="24"/>
                      </w:rPr>
                      <w:t>PRESS RELEASE</w:t>
                    </w:r>
                  </w:p>
                  <w:p w14:paraId="3E2D362B" w14:textId="6DBB100D" w:rsidR="00FC40E0" w:rsidRPr="00FC40E0" w:rsidRDefault="00FC40E0" w:rsidP="00C632BF">
                    <w:pPr>
                      <w:jc w:val="center"/>
                      <w:rPr>
                        <w:rFonts w:cs="Arial"/>
                        <w:sz w:val="24"/>
                      </w:rPr>
                    </w:pPr>
                  </w:p>
                </w:txbxContent>
              </v:textbox>
            </v:shape>
          </w:pict>
        </mc:Fallback>
      </mc:AlternateContent>
    </w:r>
    <w:r w:rsidR="00FC40E0" w:rsidRPr="00FC40E0">
      <w:rPr>
        <w:noProof/>
      </w:rPr>
      <mc:AlternateContent>
        <mc:Choice Requires="wps">
          <w:drawing>
            <wp:anchor distT="0" distB="0" distL="114300" distR="114300" simplePos="0" relativeHeight="251659264" behindDoc="0" locked="0" layoutInCell="1" allowOverlap="1" wp14:anchorId="715019E5" wp14:editId="28FE486D">
              <wp:simplePos x="0" y="0"/>
              <wp:positionH relativeFrom="column">
                <wp:posOffset>-908050</wp:posOffset>
              </wp:positionH>
              <wp:positionV relativeFrom="paragraph">
                <wp:posOffset>-463550</wp:posOffset>
              </wp:positionV>
              <wp:extent cx="7753350" cy="660400"/>
              <wp:effectExtent l="0" t="0" r="0" b="6350"/>
              <wp:wrapNone/>
              <wp:docPr id="7" name="Rectangle 6">
                <a:extLst xmlns:a="http://schemas.openxmlformats.org/drawingml/2006/main">
                  <a:ext uri="{FF2B5EF4-FFF2-40B4-BE49-F238E27FC236}">
                    <a16:creationId xmlns:a16="http://schemas.microsoft.com/office/drawing/2014/main" id="{48B1764F-1224-C84A-A71B-50431344116A}"/>
                  </a:ext>
                </a:extLst>
              </wp:docPr>
              <wp:cNvGraphicFramePr/>
              <a:graphic xmlns:a="http://schemas.openxmlformats.org/drawingml/2006/main">
                <a:graphicData uri="http://schemas.microsoft.com/office/word/2010/wordprocessingShape">
                  <wps:wsp>
                    <wps:cNvSpPr/>
                    <wps:spPr>
                      <a:xfrm flipV="1">
                        <a:off x="0" y="0"/>
                        <a:ext cx="7753350" cy="660400"/>
                      </a:xfrm>
                      <a:prstGeom prst="rect">
                        <a:avLst/>
                      </a:prstGeom>
                      <a:solidFill>
                        <a:srgbClr val="F4F4F4"/>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rect w14:anchorId="05717E18" id="Rectangle 6" o:spid="_x0000_s1026" style="position:absolute;margin-left:-71.5pt;margin-top:-36.5pt;width:610.5pt;height:52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" fillcolor="#f4f4f4" stroked="f" strokeweight="1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961B68"/>
    <w:multiLevelType w:val="hybridMultilevel"/>
    <w:tmpl w:val="371EE4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87593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7"/>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41C2"/>
    <w:rsid w:val="00035F5A"/>
    <w:rsid w:val="00040584"/>
    <w:rsid w:val="00083167"/>
    <w:rsid w:val="0008794A"/>
    <w:rsid w:val="000C2EAC"/>
    <w:rsid w:val="000D7DE2"/>
    <w:rsid w:val="000E7845"/>
    <w:rsid w:val="00112DFE"/>
    <w:rsid w:val="00153A36"/>
    <w:rsid w:val="00166E9C"/>
    <w:rsid w:val="00172F6E"/>
    <w:rsid w:val="00176B34"/>
    <w:rsid w:val="001E1371"/>
    <w:rsid w:val="00216381"/>
    <w:rsid w:val="002211D3"/>
    <w:rsid w:val="002458D0"/>
    <w:rsid w:val="00255E55"/>
    <w:rsid w:val="00274126"/>
    <w:rsid w:val="002773BF"/>
    <w:rsid w:val="002A1F7A"/>
    <w:rsid w:val="002E1D4C"/>
    <w:rsid w:val="002E58EC"/>
    <w:rsid w:val="002F4C56"/>
    <w:rsid w:val="00322585"/>
    <w:rsid w:val="00323434"/>
    <w:rsid w:val="00350A23"/>
    <w:rsid w:val="00372B4F"/>
    <w:rsid w:val="00381FF8"/>
    <w:rsid w:val="003B3061"/>
    <w:rsid w:val="003D370B"/>
    <w:rsid w:val="003E1EE6"/>
    <w:rsid w:val="003F451D"/>
    <w:rsid w:val="003F5B9B"/>
    <w:rsid w:val="00405899"/>
    <w:rsid w:val="00407D0A"/>
    <w:rsid w:val="00440289"/>
    <w:rsid w:val="00451F8F"/>
    <w:rsid w:val="00476143"/>
    <w:rsid w:val="004762F6"/>
    <w:rsid w:val="004A6B78"/>
    <w:rsid w:val="004B2CA9"/>
    <w:rsid w:val="004D309F"/>
    <w:rsid w:val="004D3846"/>
    <w:rsid w:val="004E665B"/>
    <w:rsid w:val="004F3CA2"/>
    <w:rsid w:val="00501377"/>
    <w:rsid w:val="005113DA"/>
    <w:rsid w:val="0051361C"/>
    <w:rsid w:val="00515AFB"/>
    <w:rsid w:val="005371AE"/>
    <w:rsid w:val="00561A23"/>
    <w:rsid w:val="00561D02"/>
    <w:rsid w:val="005671AF"/>
    <w:rsid w:val="00591107"/>
    <w:rsid w:val="0059289C"/>
    <w:rsid w:val="00604774"/>
    <w:rsid w:val="00623540"/>
    <w:rsid w:val="00665BA9"/>
    <w:rsid w:val="006802E2"/>
    <w:rsid w:val="006838E4"/>
    <w:rsid w:val="006A1D24"/>
    <w:rsid w:val="006A5CE0"/>
    <w:rsid w:val="006C0499"/>
    <w:rsid w:val="006C537D"/>
    <w:rsid w:val="006C60B3"/>
    <w:rsid w:val="00703EBE"/>
    <w:rsid w:val="00724214"/>
    <w:rsid w:val="007408B3"/>
    <w:rsid w:val="00760C9B"/>
    <w:rsid w:val="00763C49"/>
    <w:rsid w:val="00764480"/>
    <w:rsid w:val="00772511"/>
    <w:rsid w:val="007841C2"/>
    <w:rsid w:val="007A554E"/>
    <w:rsid w:val="007A62A1"/>
    <w:rsid w:val="007F212C"/>
    <w:rsid w:val="00811CC7"/>
    <w:rsid w:val="00815A00"/>
    <w:rsid w:val="008175BE"/>
    <w:rsid w:val="008371A8"/>
    <w:rsid w:val="0084029A"/>
    <w:rsid w:val="00841351"/>
    <w:rsid w:val="00866058"/>
    <w:rsid w:val="0087056B"/>
    <w:rsid w:val="00880DD0"/>
    <w:rsid w:val="008850D5"/>
    <w:rsid w:val="008B439B"/>
    <w:rsid w:val="008C0246"/>
    <w:rsid w:val="008D1A62"/>
    <w:rsid w:val="008D1BE1"/>
    <w:rsid w:val="00901932"/>
    <w:rsid w:val="009071C5"/>
    <w:rsid w:val="009216C2"/>
    <w:rsid w:val="00926E65"/>
    <w:rsid w:val="00930517"/>
    <w:rsid w:val="00932618"/>
    <w:rsid w:val="0096651A"/>
    <w:rsid w:val="00980EAF"/>
    <w:rsid w:val="0099395D"/>
    <w:rsid w:val="009B7D7E"/>
    <w:rsid w:val="009C1DF3"/>
    <w:rsid w:val="00A071E7"/>
    <w:rsid w:val="00A5587E"/>
    <w:rsid w:val="00AC63E0"/>
    <w:rsid w:val="00B059AC"/>
    <w:rsid w:val="00B07741"/>
    <w:rsid w:val="00B55A1F"/>
    <w:rsid w:val="00B712F8"/>
    <w:rsid w:val="00B923E1"/>
    <w:rsid w:val="00BA5671"/>
    <w:rsid w:val="00C07D51"/>
    <w:rsid w:val="00C127EE"/>
    <w:rsid w:val="00C162E8"/>
    <w:rsid w:val="00C22A9B"/>
    <w:rsid w:val="00C44152"/>
    <w:rsid w:val="00C632BF"/>
    <w:rsid w:val="00CA4C07"/>
    <w:rsid w:val="00CB5B5D"/>
    <w:rsid w:val="00CD4DC2"/>
    <w:rsid w:val="00CD5565"/>
    <w:rsid w:val="00CF52B6"/>
    <w:rsid w:val="00D06BB7"/>
    <w:rsid w:val="00D13CD8"/>
    <w:rsid w:val="00D66BE2"/>
    <w:rsid w:val="00DC429D"/>
    <w:rsid w:val="00E10095"/>
    <w:rsid w:val="00E10607"/>
    <w:rsid w:val="00E235CF"/>
    <w:rsid w:val="00E30D37"/>
    <w:rsid w:val="00E92F31"/>
    <w:rsid w:val="00EC67F9"/>
    <w:rsid w:val="00F06345"/>
    <w:rsid w:val="00F07EE8"/>
    <w:rsid w:val="00F125C2"/>
    <w:rsid w:val="00F57125"/>
    <w:rsid w:val="00F61341"/>
    <w:rsid w:val="00F81F5C"/>
    <w:rsid w:val="00F85862"/>
    <w:rsid w:val="00FA1EFF"/>
    <w:rsid w:val="00FA4779"/>
    <w:rsid w:val="00FB107A"/>
    <w:rsid w:val="00FC40E0"/>
    <w:rsid w:val="00FD0C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1394D"/>
  <w15:chartTrackingRefBased/>
  <w15:docId w15:val="{8A2C6349-74E3-BB47-9845-23A88ED23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40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40E0"/>
  </w:style>
  <w:style w:type="paragraph" w:styleId="Footer">
    <w:name w:val="footer"/>
    <w:basedOn w:val="Normal"/>
    <w:link w:val="FooterChar"/>
    <w:uiPriority w:val="99"/>
    <w:unhideWhenUsed/>
    <w:rsid w:val="00FC40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40E0"/>
  </w:style>
  <w:style w:type="character" w:styleId="Hyperlink">
    <w:name w:val="Hyperlink"/>
    <w:basedOn w:val="DefaultParagraphFont"/>
    <w:uiPriority w:val="99"/>
    <w:unhideWhenUsed/>
    <w:rsid w:val="007A62A1"/>
    <w:rPr>
      <w:color w:val="0563C1"/>
      <w:u w:val="single"/>
    </w:rPr>
  </w:style>
  <w:style w:type="character" w:styleId="Strong">
    <w:name w:val="Strong"/>
    <w:basedOn w:val="DefaultParagraphFont"/>
    <w:uiPriority w:val="22"/>
    <w:qFormat/>
    <w:rsid w:val="007A62A1"/>
    <w:rPr>
      <w:b/>
      <w:bCs/>
    </w:rPr>
  </w:style>
  <w:style w:type="paragraph" w:styleId="NoSpacing">
    <w:name w:val="No Spacing"/>
    <w:uiPriority w:val="1"/>
    <w:qFormat/>
    <w:rsid w:val="000D7DE2"/>
    <w:pPr>
      <w:spacing w:after="0" w:line="240" w:lineRule="auto"/>
    </w:pPr>
  </w:style>
  <w:style w:type="character" w:styleId="UnresolvedMention">
    <w:name w:val="Unresolved Mention"/>
    <w:basedOn w:val="DefaultParagraphFont"/>
    <w:uiPriority w:val="99"/>
    <w:semiHidden/>
    <w:unhideWhenUsed/>
    <w:rsid w:val="000D7DE2"/>
    <w:rPr>
      <w:color w:val="605E5C"/>
      <w:shd w:val="clear" w:color="auto" w:fill="E1DFDD"/>
    </w:rPr>
  </w:style>
  <w:style w:type="character" w:styleId="FollowedHyperlink">
    <w:name w:val="FollowedHyperlink"/>
    <w:basedOn w:val="DefaultParagraphFont"/>
    <w:uiPriority w:val="99"/>
    <w:semiHidden/>
    <w:unhideWhenUsed/>
    <w:rsid w:val="00323434"/>
    <w:rPr>
      <w:color w:val="954F72" w:themeColor="followedHyperlink"/>
      <w:u w:val="single"/>
    </w:rPr>
  </w:style>
  <w:style w:type="paragraph" w:styleId="BalloonText">
    <w:name w:val="Balloon Text"/>
    <w:basedOn w:val="Normal"/>
    <w:link w:val="BalloonTextChar"/>
    <w:uiPriority w:val="99"/>
    <w:semiHidden/>
    <w:unhideWhenUsed/>
    <w:rsid w:val="003D370B"/>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D370B"/>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1E1371"/>
    <w:rPr>
      <w:sz w:val="16"/>
      <w:szCs w:val="16"/>
    </w:rPr>
  </w:style>
  <w:style w:type="paragraph" w:styleId="CommentText">
    <w:name w:val="annotation text"/>
    <w:basedOn w:val="Normal"/>
    <w:link w:val="CommentTextChar"/>
    <w:uiPriority w:val="99"/>
    <w:semiHidden/>
    <w:unhideWhenUsed/>
    <w:rsid w:val="001E1371"/>
    <w:pPr>
      <w:spacing w:line="240" w:lineRule="auto"/>
    </w:pPr>
    <w:rPr>
      <w:sz w:val="20"/>
      <w:szCs w:val="20"/>
    </w:rPr>
  </w:style>
  <w:style w:type="character" w:customStyle="1" w:styleId="CommentTextChar">
    <w:name w:val="Comment Text Char"/>
    <w:basedOn w:val="DefaultParagraphFont"/>
    <w:link w:val="CommentText"/>
    <w:uiPriority w:val="99"/>
    <w:semiHidden/>
    <w:rsid w:val="001E1371"/>
    <w:rPr>
      <w:sz w:val="20"/>
      <w:szCs w:val="20"/>
    </w:rPr>
  </w:style>
  <w:style w:type="paragraph" w:styleId="CommentSubject">
    <w:name w:val="annotation subject"/>
    <w:basedOn w:val="CommentText"/>
    <w:next w:val="CommentText"/>
    <w:link w:val="CommentSubjectChar"/>
    <w:uiPriority w:val="99"/>
    <w:semiHidden/>
    <w:unhideWhenUsed/>
    <w:rsid w:val="001E1371"/>
    <w:rPr>
      <w:b/>
      <w:bCs/>
    </w:rPr>
  </w:style>
  <w:style w:type="character" w:customStyle="1" w:styleId="CommentSubjectChar">
    <w:name w:val="Comment Subject Char"/>
    <w:basedOn w:val="CommentTextChar"/>
    <w:link w:val="CommentSubject"/>
    <w:uiPriority w:val="99"/>
    <w:semiHidden/>
    <w:rsid w:val="001E1371"/>
    <w:rPr>
      <w:b/>
      <w:bCs/>
      <w:sz w:val="20"/>
      <w:szCs w:val="20"/>
    </w:rPr>
  </w:style>
  <w:style w:type="paragraph" w:styleId="Revision">
    <w:name w:val="Revision"/>
    <w:hidden/>
    <w:uiPriority w:val="99"/>
    <w:semiHidden/>
    <w:rsid w:val="00476143"/>
    <w:pPr>
      <w:spacing w:after="0" w:line="240" w:lineRule="auto"/>
    </w:pPr>
  </w:style>
  <w:style w:type="paragraph" w:customStyle="1" w:styleId="p3">
    <w:name w:val="p3"/>
    <w:basedOn w:val="Normal"/>
    <w:rsid w:val="00BA567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BA56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794">
      <w:bodyDiv w:val="1"/>
      <w:marLeft w:val="0"/>
      <w:marRight w:val="0"/>
      <w:marTop w:val="0"/>
      <w:marBottom w:val="0"/>
      <w:divBdr>
        <w:top w:val="none" w:sz="0" w:space="0" w:color="auto"/>
        <w:left w:val="none" w:sz="0" w:space="0" w:color="auto"/>
        <w:bottom w:val="none" w:sz="0" w:space="0" w:color="auto"/>
        <w:right w:val="none" w:sz="0" w:space="0" w:color="auto"/>
      </w:divBdr>
    </w:div>
    <w:div w:id="26299190">
      <w:bodyDiv w:val="1"/>
      <w:marLeft w:val="0"/>
      <w:marRight w:val="0"/>
      <w:marTop w:val="0"/>
      <w:marBottom w:val="0"/>
      <w:divBdr>
        <w:top w:val="none" w:sz="0" w:space="0" w:color="auto"/>
        <w:left w:val="none" w:sz="0" w:space="0" w:color="auto"/>
        <w:bottom w:val="none" w:sz="0" w:space="0" w:color="auto"/>
        <w:right w:val="none" w:sz="0" w:space="0" w:color="auto"/>
      </w:divBdr>
    </w:div>
    <w:div w:id="50229324">
      <w:bodyDiv w:val="1"/>
      <w:marLeft w:val="0"/>
      <w:marRight w:val="0"/>
      <w:marTop w:val="0"/>
      <w:marBottom w:val="0"/>
      <w:divBdr>
        <w:top w:val="none" w:sz="0" w:space="0" w:color="auto"/>
        <w:left w:val="none" w:sz="0" w:space="0" w:color="auto"/>
        <w:bottom w:val="none" w:sz="0" w:space="0" w:color="auto"/>
        <w:right w:val="none" w:sz="0" w:space="0" w:color="auto"/>
      </w:divBdr>
    </w:div>
    <w:div w:id="150800157">
      <w:bodyDiv w:val="1"/>
      <w:marLeft w:val="0"/>
      <w:marRight w:val="0"/>
      <w:marTop w:val="0"/>
      <w:marBottom w:val="0"/>
      <w:divBdr>
        <w:top w:val="none" w:sz="0" w:space="0" w:color="auto"/>
        <w:left w:val="none" w:sz="0" w:space="0" w:color="auto"/>
        <w:bottom w:val="none" w:sz="0" w:space="0" w:color="auto"/>
        <w:right w:val="none" w:sz="0" w:space="0" w:color="auto"/>
      </w:divBdr>
    </w:div>
    <w:div w:id="287709403">
      <w:bodyDiv w:val="1"/>
      <w:marLeft w:val="0"/>
      <w:marRight w:val="0"/>
      <w:marTop w:val="0"/>
      <w:marBottom w:val="0"/>
      <w:divBdr>
        <w:top w:val="none" w:sz="0" w:space="0" w:color="auto"/>
        <w:left w:val="none" w:sz="0" w:space="0" w:color="auto"/>
        <w:bottom w:val="none" w:sz="0" w:space="0" w:color="auto"/>
        <w:right w:val="none" w:sz="0" w:space="0" w:color="auto"/>
      </w:divBdr>
    </w:div>
    <w:div w:id="315651154">
      <w:bodyDiv w:val="1"/>
      <w:marLeft w:val="0"/>
      <w:marRight w:val="0"/>
      <w:marTop w:val="0"/>
      <w:marBottom w:val="0"/>
      <w:divBdr>
        <w:top w:val="none" w:sz="0" w:space="0" w:color="auto"/>
        <w:left w:val="none" w:sz="0" w:space="0" w:color="auto"/>
        <w:bottom w:val="none" w:sz="0" w:space="0" w:color="auto"/>
        <w:right w:val="none" w:sz="0" w:space="0" w:color="auto"/>
      </w:divBdr>
    </w:div>
    <w:div w:id="667445707">
      <w:bodyDiv w:val="1"/>
      <w:marLeft w:val="0"/>
      <w:marRight w:val="0"/>
      <w:marTop w:val="0"/>
      <w:marBottom w:val="0"/>
      <w:divBdr>
        <w:top w:val="none" w:sz="0" w:space="0" w:color="auto"/>
        <w:left w:val="none" w:sz="0" w:space="0" w:color="auto"/>
        <w:bottom w:val="none" w:sz="0" w:space="0" w:color="auto"/>
        <w:right w:val="none" w:sz="0" w:space="0" w:color="auto"/>
      </w:divBdr>
    </w:div>
    <w:div w:id="1002512895">
      <w:bodyDiv w:val="1"/>
      <w:marLeft w:val="0"/>
      <w:marRight w:val="0"/>
      <w:marTop w:val="0"/>
      <w:marBottom w:val="0"/>
      <w:divBdr>
        <w:top w:val="none" w:sz="0" w:space="0" w:color="auto"/>
        <w:left w:val="none" w:sz="0" w:space="0" w:color="auto"/>
        <w:bottom w:val="none" w:sz="0" w:space="0" w:color="auto"/>
        <w:right w:val="none" w:sz="0" w:space="0" w:color="auto"/>
      </w:divBdr>
    </w:div>
    <w:div w:id="1064333379">
      <w:bodyDiv w:val="1"/>
      <w:marLeft w:val="0"/>
      <w:marRight w:val="0"/>
      <w:marTop w:val="0"/>
      <w:marBottom w:val="0"/>
      <w:divBdr>
        <w:top w:val="none" w:sz="0" w:space="0" w:color="auto"/>
        <w:left w:val="none" w:sz="0" w:space="0" w:color="auto"/>
        <w:bottom w:val="none" w:sz="0" w:space="0" w:color="auto"/>
        <w:right w:val="none" w:sz="0" w:space="0" w:color="auto"/>
      </w:divBdr>
    </w:div>
    <w:div w:id="1347754619">
      <w:bodyDiv w:val="1"/>
      <w:marLeft w:val="0"/>
      <w:marRight w:val="0"/>
      <w:marTop w:val="0"/>
      <w:marBottom w:val="0"/>
      <w:divBdr>
        <w:top w:val="none" w:sz="0" w:space="0" w:color="auto"/>
        <w:left w:val="none" w:sz="0" w:space="0" w:color="auto"/>
        <w:bottom w:val="none" w:sz="0" w:space="0" w:color="auto"/>
        <w:right w:val="none" w:sz="0" w:space="0" w:color="auto"/>
      </w:divBdr>
      <w:divsChild>
        <w:div w:id="152188644">
          <w:marLeft w:val="0"/>
          <w:marRight w:val="0"/>
          <w:marTop w:val="0"/>
          <w:marBottom w:val="0"/>
          <w:divBdr>
            <w:top w:val="none" w:sz="0" w:space="0" w:color="auto"/>
            <w:left w:val="none" w:sz="0" w:space="0" w:color="auto"/>
            <w:bottom w:val="none" w:sz="0" w:space="0" w:color="auto"/>
            <w:right w:val="none" w:sz="0" w:space="0" w:color="auto"/>
          </w:divBdr>
          <w:divsChild>
            <w:div w:id="1349680834">
              <w:marLeft w:val="0"/>
              <w:marRight w:val="0"/>
              <w:marTop w:val="0"/>
              <w:marBottom w:val="0"/>
              <w:divBdr>
                <w:top w:val="none" w:sz="0" w:space="0" w:color="auto"/>
                <w:left w:val="none" w:sz="0" w:space="0" w:color="auto"/>
                <w:bottom w:val="none" w:sz="0" w:space="0" w:color="auto"/>
                <w:right w:val="none" w:sz="0" w:space="0" w:color="auto"/>
              </w:divBdr>
              <w:divsChild>
                <w:div w:id="1659308845">
                  <w:marLeft w:val="0"/>
                  <w:marRight w:val="0"/>
                  <w:marTop w:val="0"/>
                  <w:marBottom w:val="0"/>
                  <w:divBdr>
                    <w:top w:val="none" w:sz="0" w:space="0" w:color="auto"/>
                    <w:left w:val="none" w:sz="0" w:space="0" w:color="auto"/>
                    <w:bottom w:val="none" w:sz="0" w:space="0" w:color="auto"/>
                    <w:right w:val="none" w:sz="0" w:space="0" w:color="auto"/>
                  </w:divBdr>
                  <w:divsChild>
                    <w:div w:id="146888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3190532">
      <w:bodyDiv w:val="1"/>
      <w:marLeft w:val="0"/>
      <w:marRight w:val="0"/>
      <w:marTop w:val="0"/>
      <w:marBottom w:val="0"/>
      <w:divBdr>
        <w:top w:val="none" w:sz="0" w:space="0" w:color="auto"/>
        <w:left w:val="none" w:sz="0" w:space="0" w:color="auto"/>
        <w:bottom w:val="none" w:sz="0" w:space="0" w:color="auto"/>
        <w:right w:val="none" w:sz="0" w:space="0" w:color="auto"/>
      </w:divBdr>
    </w:div>
    <w:div w:id="1883908193">
      <w:bodyDiv w:val="1"/>
      <w:marLeft w:val="0"/>
      <w:marRight w:val="0"/>
      <w:marTop w:val="0"/>
      <w:marBottom w:val="0"/>
      <w:divBdr>
        <w:top w:val="none" w:sz="0" w:space="0" w:color="auto"/>
        <w:left w:val="none" w:sz="0" w:space="0" w:color="auto"/>
        <w:bottom w:val="none" w:sz="0" w:space="0" w:color="auto"/>
        <w:right w:val="none" w:sz="0" w:space="0" w:color="auto"/>
      </w:divBdr>
      <w:divsChild>
        <w:div w:id="2105030596">
          <w:marLeft w:val="0"/>
          <w:marRight w:val="0"/>
          <w:marTop w:val="0"/>
          <w:marBottom w:val="0"/>
          <w:divBdr>
            <w:top w:val="none" w:sz="0" w:space="0" w:color="auto"/>
            <w:left w:val="none" w:sz="0" w:space="0" w:color="auto"/>
            <w:bottom w:val="none" w:sz="0" w:space="0" w:color="auto"/>
            <w:right w:val="none" w:sz="0" w:space="0" w:color="auto"/>
          </w:divBdr>
          <w:divsChild>
            <w:div w:id="878202972">
              <w:marLeft w:val="0"/>
              <w:marRight w:val="0"/>
              <w:marTop w:val="0"/>
              <w:marBottom w:val="0"/>
              <w:divBdr>
                <w:top w:val="none" w:sz="0" w:space="0" w:color="auto"/>
                <w:left w:val="none" w:sz="0" w:space="0" w:color="auto"/>
                <w:bottom w:val="none" w:sz="0" w:space="0" w:color="auto"/>
                <w:right w:val="none" w:sz="0" w:space="0" w:color="auto"/>
              </w:divBdr>
              <w:divsChild>
                <w:div w:id="1296447827">
                  <w:marLeft w:val="0"/>
                  <w:marRight w:val="0"/>
                  <w:marTop w:val="0"/>
                  <w:marBottom w:val="0"/>
                  <w:divBdr>
                    <w:top w:val="none" w:sz="0" w:space="0" w:color="auto"/>
                    <w:left w:val="none" w:sz="0" w:space="0" w:color="auto"/>
                    <w:bottom w:val="none" w:sz="0" w:space="0" w:color="auto"/>
                    <w:right w:val="none" w:sz="0" w:space="0" w:color="auto"/>
                  </w:divBdr>
                  <w:divsChild>
                    <w:div w:id="13777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172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gitalconstructionworks.com" TargetMode="External"/><Relationship Id="rId13" Type="http://schemas.openxmlformats.org/officeDocument/2006/relationships/hyperlink" Target="https://twitter.com/topcon_today"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topconpositioning.com" TargetMode="External"/><Relationship Id="rId12" Type="http://schemas.openxmlformats.org/officeDocument/2006/relationships/hyperlink" Target="https://www.linkedin.com/company/topcon-positioning-systems" TargetMode="External"/><Relationship Id="rId17" Type="http://schemas.openxmlformats.org/officeDocument/2006/relationships/hyperlink" Target="mailto:beth.emmert@digitalconstructionworks.com" TargetMode="External"/><Relationship Id="rId2" Type="http://schemas.openxmlformats.org/officeDocument/2006/relationships/styles" Target="styles.xml"/><Relationship Id="rId16" Type="http://schemas.openxmlformats.org/officeDocument/2006/relationships/hyperlink" Target="mailto:corpcomm@topcon.com"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topconpositioning.com/" TargetMode="External"/><Relationship Id="rId5" Type="http://schemas.openxmlformats.org/officeDocument/2006/relationships/footnotes" Target="footnotes.xml"/><Relationship Id="rId15" Type="http://schemas.openxmlformats.org/officeDocument/2006/relationships/hyperlink" Target="http://global.topcon.com/" TargetMode="External"/><Relationship Id="rId10" Type="http://schemas.openxmlformats.org/officeDocument/2006/relationships/hyperlink" Target="https://www.digitalconstructionworks.com/"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topconpositioning.com/" TargetMode="External"/><Relationship Id="rId14" Type="http://schemas.openxmlformats.org/officeDocument/2006/relationships/hyperlink" Target="https://www.facebook.com/TopconToday/"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568</Words>
  <Characters>3238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Staci Fitzgerald</cp:lastModifiedBy>
  <cp:revision>11</cp:revision>
  <dcterms:created xsi:type="dcterms:W3CDTF">2023-03-02T00:01:00Z</dcterms:created>
  <dcterms:modified xsi:type="dcterms:W3CDTF">2023-03-10T21:54:00Z</dcterms:modified>
</cp:coreProperties>
</file>