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7A62" w14:textId="77777777" w:rsidR="00B5042C" w:rsidRDefault="00B5042C" w:rsidP="001D691C">
      <w:pPr>
        <w:contextualSpacing/>
        <w:jc w:val="center"/>
        <w:rPr>
          <w:b/>
          <w:bCs/>
          <w:color w:val="007DC5"/>
          <w:sz w:val="28"/>
          <w:szCs w:val="28"/>
        </w:rPr>
      </w:pPr>
    </w:p>
    <w:p w14:paraId="6540C490" w14:textId="592E0491" w:rsidR="00CF7ED7" w:rsidRPr="00CF7ED7" w:rsidRDefault="00CF7ED7" w:rsidP="00CF7ED7">
      <w:pPr>
        <w:contextualSpacing/>
        <w:jc w:val="center"/>
        <w:rPr>
          <w:b/>
          <w:bCs/>
          <w:color w:val="007DC5"/>
          <w:sz w:val="28"/>
          <w:szCs w:val="28"/>
        </w:rPr>
      </w:pPr>
      <w:proofErr w:type="spellStart"/>
      <w:r w:rsidRPr="00CF7ED7">
        <w:rPr>
          <w:b/>
          <w:bCs/>
          <w:color w:val="007DC5"/>
          <w:sz w:val="28"/>
          <w:szCs w:val="28"/>
        </w:rPr>
        <w:t>Fixposition</w:t>
      </w:r>
      <w:proofErr w:type="spellEnd"/>
      <w:r w:rsidRPr="00CF7ED7">
        <w:rPr>
          <w:b/>
          <w:bCs/>
          <w:color w:val="007DC5"/>
          <w:sz w:val="28"/>
          <w:szCs w:val="28"/>
        </w:rPr>
        <w:t xml:space="preserve"> to provide its customers with Topcon RTK correction services in North America and Europe</w:t>
      </w:r>
    </w:p>
    <w:p w14:paraId="148E5B12" w14:textId="77777777" w:rsidR="00CF7ED7" w:rsidRDefault="00CF7ED7" w:rsidP="00CF7ED7">
      <w:pPr>
        <w:contextualSpacing/>
        <w:jc w:val="center"/>
        <w:rPr>
          <w:b/>
          <w:bCs/>
          <w:color w:val="007DC5"/>
        </w:rPr>
      </w:pPr>
    </w:p>
    <w:p w14:paraId="25DD6BC7" w14:textId="1F3A1B8D" w:rsidR="00CF7ED7" w:rsidRPr="00CF7ED7" w:rsidRDefault="00CF7ED7" w:rsidP="00CF7ED7">
      <w:pPr>
        <w:contextualSpacing/>
        <w:rPr>
          <w:rFonts w:cs="Arial"/>
          <w:b/>
          <w:bCs/>
          <w:color w:val="007DC5"/>
        </w:rPr>
      </w:pPr>
      <w:r w:rsidRPr="00CF7ED7">
        <w:rPr>
          <w:rFonts w:cs="Arial"/>
          <w:i/>
          <w:iCs/>
          <w:color w:val="2D2D2D"/>
        </w:rPr>
        <w:t>LIVERMORE, Calif. – May 1</w:t>
      </w:r>
      <w:r w:rsidR="003863C0">
        <w:rPr>
          <w:rFonts w:cs="Arial"/>
          <w:i/>
          <w:iCs/>
          <w:color w:val="2D2D2D"/>
        </w:rPr>
        <w:t>6</w:t>
      </w:r>
      <w:r w:rsidRPr="00CF7ED7">
        <w:rPr>
          <w:rFonts w:cs="Arial"/>
          <w:i/>
          <w:iCs/>
          <w:color w:val="2D2D2D"/>
        </w:rPr>
        <w:t xml:space="preserve">, 2023 – </w:t>
      </w:r>
      <w:hyperlink r:id="rId9" w:history="1">
        <w:r w:rsidRPr="00CF7ED7">
          <w:rPr>
            <w:rStyle w:val="Hyperlink"/>
            <w:rFonts w:cs="Arial"/>
          </w:rPr>
          <w:t>Topcon Positioning Systems</w:t>
        </w:r>
      </w:hyperlink>
      <w:r w:rsidRPr="00CF7ED7">
        <w:rPr>
          <w:rFonts w:cs="Arial"/>
          <w:color w:val="2D2D2D"/>
        </w:rPr>
        <w:t xml:space="preserve"> and </w:t>
      </w:r>
      <w:hyperlink r:id="rId10" w:history="1">
        <w:proofErr w:type="spellStart"/>
        <w:r w:rsidRPr="00CF7ED7">
          <w:rPr>
            <w:rStyle w:val="Hyperlink"/>
            <w:rFonts w:cs="Arial"/>
          </w:rPr>
          <w:t>Fixposition</w:t>
        </w:r>
        <w:proofErr w:type="spellEnd"/>
      </w:hyperlink>
      <w:r w:rsidRPr="00CF7ED7">
        <w:rPr>
          <w:rFonts w:cs="Arial"/>
          <w:color w:val="2D2D2D"/>
        </w:rPr>
        <w:t xml:space="preserve"> announce an agreement for </w:t>
      </w:r>
      <w:proofErr w:type="spellStart"/>
      <w:r w:rsidRPr="00CF7ED7">
        <w:rPr>
          <w:rFonts w:cs="Arial"/>
          <w:color w:val="2D2D2D"/>
        </w:rPr>
        <w:t>Fixposition</w:t>
      </w:r>
      <w:proofErr w:type="spellEnd"/>
      <w:r w:rsidRPr="00CF7ED7">
        <w:rPr>
          <w:rFonts w:cs="Arial"/>
          <w:color w:val="2D2D2D"/>
        </w:rPr>
        <w:t xml:space="preserve"> to provide Topcon correction services to </w:t>
      </w:r>
      <w:proofErr w:type="spellStart"/>
      <w:r w:rsidRPr="00CF7ED7">
        <w:rPr>
          <w:rFonts w:cs="Arial"/>
          <w:color w:val="2D2D2D"/>
        </w:rPr>
        <w:t>Fixposition</w:t>
      </w:r>
      <w:proofErr w:type="spellEnd"/>
      <w:r w:rsidRPr="00CF7ED7">
        <w:rPr>
          <w:rFonts w:cs="Arial"/>
          <w:color w:val="2D2D2D"/>
        </w:rPr>
        <w:t xml:space="preserve"> customers in North America and Europe. Topcon is a leading GNSS OEM and correction services provider and operates the </w:t>
      </w:r>
      <w:hyperlink r:id="rId11" w:history="1">
        <w:proofErr w:type="spellStart"/>
        <w:r w:rsidRPr="00CF7ED7">
          <w:rPr>
            <w:rStyle w:val="Hyperlink"/>
            <w:rFonts w:cs="Arial"/>
          </w:rPr>
          <w:t>Topnet</w:t>
        </w:r>
        <w:proofErr w:type="spellEnd"/>
        <w:r w:rsidRPr="00CF7ED7">
          <w:rPr>
            <w:rStyle w:val="Hyperlink"/>
            <w:rFonts w:cs="Arial"/>
          </w:rPr>
          <w:t xml:space="preserve"> Live</w:t>
        </w:r>
      </w:hyperlink>
      <w:r w:rsidRPr="00CF7ED7">
        <w:rPr>
          <w:rFonts w:cs="Arial"/>
          <w:color w:val="2D2D2D"/>
        </w:rPr>
        <w:t xml:space="preserve"> network, one of the largest GNSS base station networks in Europe and North America. Delivering high-quality RTK correction services, the network will complement the positioning capabilities of </w:t>
      </w:r>
      <w:proofErr w:type="spellStart"/>
      <w:r w:rsidRPr="00CF7ED7">
        <w:rPr>
          <w:rFonts w:cs="Arial"/>
          <w:color w:val="2D2D2D"/>
        </w:rPr>
        <w:t>Fixposition’s</w:t>
      </w:r>
      <w:proofErr w:type="spellEnd"/>
      <w:r w:rsidRPr="00CF7ED7">
        <w:rPr>
          <w:rFonts w:cs="Arial"/>
          <w:color w:val="2D2D2D"/>
        </w:rPr>
        <w:t xml:space="preserve"> Vision-RTK 2 solution.</w:t>
      </w:r>
    </w:p>
    <w:p w14:paraId="3A7C696A" w14:textId="77777777" w:rsidR="00CF7ED7" w:rsidRPr="00CF7ED7" w:rsidRDefault="00CF7ED7" w:rsidP="00CF7ED7">
      <w:pPr>
        <w:pStyle w:val="p2"/>
        <w:spacing w:after="0"/>
        <w:rPr>
          <w:rFonts w:ascii="Arial" w:hAnsi="Arial" w:cs="Arial"/>
          <w:color w:val="2D2D2D"/>
        </w:rPr>
      </w:pPr>
      <w:r w:rsidRPr="00CF7ED7">
        <w:rPr>
          <w:rFonts w:ascii="Arial" w:hAnsi="Arial" w:cs="Arial"/>
          <w:color w:val="2D2D2D"/>
        </w:rPr>
        <w:t xml:space="preserve">In areas where there are reliable GNSS signals, Vision-RTK 2 uses Topcon RTK correction to initialize at </w:t>
      </w:r>
      <w:proofErr w:type="spellStart"/>
      <w:r w:rsidRPr="00CF7ED7">
        <w:rPr>
          <w:rFonts w:ascii="Arial" w:hAnsi="Arial" w:cs="Arial"/>
          <w:color w:val="2D2D2D"/>
        </w:rPr>
        <w:t>centimeter</w:t>
      </w:r>
      <w:proofErr w:type="spellEnd"/>
      <w:r w:rsidRPr="00CF7ED7">
        <w:rPr>
          <w:rFonts w:ascii="Arial" w:hAnsi="Arial" w:cs="Arial"/>
          <w:color w:val="2D2D2D"/>
        </w:rPr>
        <w:t xml:space="preserve"> accuracy. In areas with disrupted GNSS signals, the </w:t>
      </w:r>
      <w:proofErr w:type="spellStart"/>
      <w:r w:rsidRPr="00CF7ED7">
        <w:rPr>
          <w:rFonts w:ascii="Arial" w:hAnsi="Arial" w:cs="Arial"/>
          <w:color w:val="2D2D2D"/>
        </w:rPr>
        <w:t>Fixposition</w:t>
      </w:r>
      <w:proofErr w:type="spellEnd"/>
      <w:r w:rsidRPr="00CF7ED7">
        <w:rPr>
          <w:rFonts w:ascii="Arial" w:hAnsi="Arial" w:cs="Arial"/>
          <w:color w:val="2D2D2D"/>
        </w:rPr>
        <w:t xml:space="preserve"> vision fusion takes over to maintain the accuracy of global position and pose estimation. The technology has already been adopted by many autonomy solution providers and OEMs of lawnmowers, ag-tech </w:t>
      </w:r>
      <w:proofErr w:type="gramStart"/>
      <w:r w:rsidRPr="00CF7ED7">
        <w:rPr>
          <w:rFonts w:ascii="Arial" w:hAnsi="Arial" w:cs="Arial"/>
          <w:color w:val="2D2D2D"/>
        </w:rPr>
        <w:t>vehicles</w:t>
      </w:r>
      <w:proofErr w:type="gramEnd"/>
      <w:r w:rsidRPr="00CF7ED7">
        <w:rPr>
          <w:rFonts w:ascii="Arial" w:hAnsi="Arial" w:cs="Arial"/>
          <w:color w:val="2D2D2D"/>
        </w:rPr>
        <w:t xml:space="preserve"> and utility robots such as road sweepers. It helps them to extend precise operation into areas where it was not possible before.</w:t>
      </w:r>
    </w:p>
    <w:p w14:paraId="51E4E338" w14:textId="77777777" w:rsidR="00CF7ED7" w:rsidRPr="00CF7ED7" w:rsidRDefault="00CF7ED7" w:rsidP="00CF7ED7">
      <w:pPr>
        <w:pStyle w:val="p2"/>
        <w:spacing w:after="0"/>
        <w:rPr>
          <w:rFonts w:ascii="Arial" w:hAnsi="Arial" w:cs="Arial"/>
          <w:color w:val="2D2D2D"/>
        </w:rPr>
      </w:pPr>
      <w:proofErr w:type="spellStart"/>
      <w:r w:rsidRPr="00CF7ED7">
        <w:rPr>
          <w:rFonts w:ascii="Arial" w:hAnsi="Arial" w:cs="Arial"/>
          <w:color w:val="2D2D2D"/>
        </w:rPr>
        <w:t>Zhenzhong</w:t>
      </w:r>
      <w:proofErr w:type="spellEnd"/>
      <w:r w:rsidRPr="00CF7ED7">
        <w:rPr>
          <w:rFonts w:ascii="Arial" w:hAnsi="Arial" w:cs="Arial"/>
          <w:color w:val="2D2D2D"/>
        </w:rPr>
        <w:t xml:space="preserve"> </w:t>
      </w:r>
      <w:proofErr w:type="spellStart"/>
      <w:r w:rsidRPr="00CF7ED7">
        <w:rPr>
          <w:rFonts w:ascii="Arial" w:hAnsi="Arial" w:cs="Arial"/>
          <w:color w:val="2D2D2D"/>
        </w:rPr>
        <w:t>Su</w:t>
      </w:r>
      <w:proofErr w:type="spellEnd"/>
      <w:r w:rsidRPr="00CF7ED7">
        <w:rPr>
          <w:rFonts w:ascii="Arial" w:hAnsi="Arial" w:cs="Arial"/>
          <w:color w:val="2D2D2D"/>
        </w:rPr>
        <w:t xml:space="preserve">, CEO of </w:t>
      </w:r>
      <w:proofErr w:type="spellStart"/>
      <w:r w:rsidRPr="00CF7ED7">
        <w:rPr>
          <w:rFonts w:ascii="Arial" w:hAnsi="Arial" w:cs="Arial"/>
          <w:color w:val="2D2D2D"/>
        </w:rPr>
        <w:t>Fixposition</w:t>
      </w:r>
      <w:proofErr w:type="spellEnd"/>
      <w:r w:rsidRPr="00CF7ED7">
        <w:rPr>
          <w:rFonts w:ascii="Arial" w:hAnsi="Arial" w:cs="Arial"/>
          <w:color w:val="2D2D2D"/>
        </w:rPr>
        <w:t xml:space="preserve">, said, “The agreement will provide </w:t>
      </w:r>
      <w:proofErr w:type="spellStart"/>
      <w:r w:rsidRPr="00CF7ED7">
        <w:rPr>
          <w:rFonts w:ascii="Arial" w:hAnsi="Arial" w:cs="Arial"/>
          <w:color w:val="2D2D2D"/>
        </w:rPr>
        <w:t>Fixposition’s</w:t>
      </w:r>
      <w:proofErr w:type="spellEnd"/>
      <w:r w:rsidRPr="00CF7ED7">
        <w:rPr>
          <w:rFonts w:ascii="Arial" w:hAnsi="Arial" w:cs="Arial"/>
          <w:color w:val="2D2D2D"/>
        </w:rPr>
        <w:t xml:space="preserve"> end customer with a one-stop solution to have </w:t>
      </w:r>
      <w:proofErr w:type="spellStart"/>
      <w:r w:rsidRPr="00CF7ED7">
        <w:rPr>
          <w:rFonts w:ascii="Arial" w:hAnsi="Arial" w:cs="Arial"/>
          <w:color w:val="2D2D2D"/>
        </w:rPr>
        <w:t>centimeter</w:t>
      </w:r>
      <w:proofErr w:type="spellEnd"/>
      <w:r w:rsidRPr="00CF7ED7">
        <w:rPr>
          <w:rFonts w:ascii="Arial" w:hAnsi="Arial" w:cs="Arial"/>
          <w:color w:val="2D2D2D"/>
        </w:rPr>
        <w:t xml:space="preserve"> accuracy with one of the highest </w:t>
      </w:r>
      <w:proofErr w:type="gramStart"/>
      <w:r w:rsidRPr="00CF7ED7">
        <w:rPr>
          <w:rFonts w:ascii="Arial" w:hAnsi="Arial" w:cs="Arial"/>
          <w:color w:val="2D2D2D"/>
        </w:rPr>
        <w:t>quality</w:t>
      </w:r>
      <w:proofErr w:type="gramEnd"/>
      <w:r w:rsidRPr="00CF7ED7">
        <w:rPr>
          <w:rFonts w:ascii="Arial" w:hAnsi="Arial" w:cs="Arial"/>
          <w:color w:val="2D2D2D"/>
        </w:rPr>
        <w:t xml:space="preserve"> RTK base station networks. Customers are now able to buy the Vision-RTK 2 bundled with a one-year Topcon correction services subscription.”</w:t>
      </w:r>
    </w:p>
    <w:p w14:paraId="5EDC45C0" w14:textId="77777777" w:rsidR="00CF7ED7" w:rsidRDefault="00CF7ED7" w:rsidP="00CF7ED7">
      <w:pPr>
        <w:pStyle w:val="p2"/>
        <w:spacing w:after="0"/>
        <w:rPr>
          <w:rFonts w:ascii="Arial" w:hAnsi="Arial" w:cs="Arial"/>
          <w:color w:val="2D2D2D"/>
        </w:rPr>
      </w:pPr>
      <w:r w:rsidRPr="00CF7ED7">
        <w:rPr>
          <w:rFonts w:ascii="Arial" w:hAnsi="Arial" w:cs="Arial"/>
          <w:color w:val="2D2D2D"/>
        </w:rPr>
        <w:t xml:space="preserve">“We are excited to work with </w:t>
      </w:r>
      <w:proofErr w:type="spellStart"/>
      <w:r w:rsidRPr="00CF7ED7">
        <w:rPr>
          <w:rFonts w:ascii="Arial" w:hAnsi="Arial" w:cs="Arial"/>
          <w:color w:val="2D2D2D"/>
        </w:rPr>
        <w:t>Fixposition</w:t>
      </w:r>
      <w:proofErr w:type="spellEnd"/>
      <w:r w:rsidRPr="00CF7ED7">
        <w:rPr>
          <w:rFonts w:ascii="Arial" w:hAnsi="Arial" w:cs="Arial"/>
          <w:color w:val="2D2D2D"/>
        </w:rPr>
        <w:t xml:space="preserve"> to make stable and precise positioning accessible to the growing IoT and autonomy sectors,” said Ian </w:t>
      </w:r>
      <w:proofErr w:type="spellStart"/>
      <w:r w:rsidRPr="00CF7ED7">
        <w:rPr>
          <w:rFonts w:ascii="Arial" w:hAnsi="Arial" w:cs="Arial"/>
          <w:color w:val="2D2D2D"/>
        </w:rPr>
        <w:t>Stilgoe</w:t>
      </w:r>
      <w:proofErr w:type="spellEnd"/>
      <w:r w:rsidRPr="00CF7ED7">
        <w:rPr>
          <w:rFonts w:ascii="Arial" w:hAnsi="Arial" w:cs="Arial"/>
          <w:color w:val="2D2D2D"/>
        </w:rPr>
        <w:t xml:space="preserve">, VP of Emerging Business at Topcon. “Our network services business gives us the flexibility to support truly innovative and unique offerings such as what </w:t>
      </w:r>
      <w:proofErr w:type="spellStart"/>
      <w:r w:rsidRPr="00CF7ED7">
        <w:rPr>
          <w:rFonts w:ascii="Arial" w:hAnsi="Arial" w:cs="Arial"/>
          <w:color w:val="2D2D2D"/>
        </w:rPr>
        <w:t>Fixposition</w:t>
      </w:r>
      <w:proofErr w:type="spellEnd"/>
      <w:r w:rsidRPr="00CF7ED7">
        <w:rPr>
          <w:rFonts w:ascii="Arial" w:hAnsi="Arial" w:cs="Arial"/>
          <w:color w:val="2D2D2D"/>
        </w:rPr>
        <w:t xml:space="preserve"> brings to market, and we are eager to contribute to their growing success.” </w:t>
      </w:r>
    </w:p>
    <w:p w14:paraId="312FC858" w14:textId="77777777" w:rsidR="00BD01A7" w:rsidRPr="007C5873" w:rsidRDefault="00BD01A7" w:rsidP="00BD01A7">
      <w:pPr>
        <w:spacing w:after="60" w:line="276" w:lineRule="auto"/>
        <w:jc w:val="center"/>
        <w:rPr>
          <w:rFonts w:cs="Arial"/>
          <w:sz w:val="18"/>
          <w:szCs w:val="18"/>
        </w:rPr>
      </w:pPr>
      <w:r w:rsidRPr="007C5873">
        <w:rPr>
          <w:rFonts w:cs="Arial"/>
          <w:sz w:val="18"/>
          <w:szCs w:val="18"/>
        </w:rPr>
        <w:t xml:space="preserve"># # # </w:t>
      </w:r>
    </w:p>
    <w:p w14:paraId="676C7F9D" w14:textId="69D54156" w:rsidR="00B628A6" w:rsidRPr="00D93062" w:rsidRDefault="00B628A6" w:rsidP="00D93062">
      <w:pPr>
        <w:pStyle w:val="p2"/>
        <w:spacing w:after="0"/>
        <w:rPr>
          <w:rFonts w:ascii="Arial" w:hAnsi="Arial" w:cs="Arial"/>
          <w:sz w:val="16"/>
          <w:szCs w:val="16"/>
        </w:rPr>
      </w:pPr>
      <w:r w:rsidRPr="00D93062">
        <w:rPr>
          <w:rFonts w:ascii="Arial" w:hAnsi="Arial" w:cs="Arial"/>
          <w:b/>
          <w:sz w:val="16"/>
          <w:szCs w:val="16"/>
        </w:rPr>
        <w:t xml:space="preserve">About Topcon Positioning Group </w:t>
      </w:r>
      <w:r w:rsidR="00D93062" w:rsidRPr="00D93062">
        <w:rPr>
          <w:rFonts w:ascii="Arial" w:hAnsi="Arial" w:cs="Arial"/>
          <w:b/>
          <w:sz w:val="16"/>
          <w:szCs w:val="16"/>
        </w:rPr>
        <w:br/>
      </w:r>
      <w:r w:rsidRPr="00D93062">
        <w:rPr>
          <w:rFonts w:ascii="Arial" w:hAnsi="Arial"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D93062">
          <w:rPr>
            <w:rStyle w:val="Hyperlink"/>
            <w:rFonts w:ascii="Arial" w:hAnsi="Arial" w:cs="Arial"/>
            <w:sz w:val="16"/>
            <w:szCs w:val="16"/>
          </w:rPr>
          <w:t>topconpositioning.com</w:t>
        </w:r>
      </w:hyperlink>
      <w:r w:rsidRPr="00D93062">
        <w:rPr>
          <w:rFonts w:ascii="Arial" w:hAnsi="Arial" w:cs="Arial"/>
          <w:sz w:val="16"/>
          <w:szCs w:val="16"/>
        </w:rPr>
        <w:t xml:space="preserve">, </w:t>
      </w:r>
      <w:hyperlink r:id="rId13" w:history="1">
        <w:r w:rsidRPr="00D93062">
          <w:rPr>
            <w:rStyle w:val="Hyperlink"/>
            <w:rFonts w:ascii="Arial" w:hAnsi="Arial" w:cs="Arial"/>
            <w:sz w:val="16"/>
            <w:szCs w:val="16"/>
          </w:rPr>
          <w:t>LinkedIn</w:t>
        </w:r>
      </w:hyperlink>
      <w:r w:rsidRPr="00D93062">
        <w:rPr>
          <w:rFonts w:ascii="Arial" w:hAnsi="Arial" w:cs="Arial"/>
          <w:sz w:val="16"/>
          <w:szCs w:val="16"/>
        </w:rPr>
        <w:t xml:space="preserve">, </w:t>
      </w:r>
      <w:hyperlink r:id="rId14" w:history="1">
        <w:r w:rsidRPr="00D93062">
          <w:rPr>
            <w:rStyle w:val="Hyperlink"/>
            <w:rFonts w:ascii="Arial" w:hAnsi="Arial" w:cs="Arial"/>
            <w:sz w:val="16"/>
            <w:szCs w:val="16"/>
          </w:rPr>
          <w:t>Twitter</w:t>
        </w:r>
      </w:hyperlink>
      <w:r w:rsidRPr="00D93062">
        <w:rPr>
          <w:rFonts w:ascii="Arial" w:hAnsi="Arial" w:cs="Arial"/>
          <w:sz w:val="16"/>
          <w:szCs w:val="16"/>
        </w:rPr>
        <w:t xml:space="preserve">, </w:t>
      </w:r>
      <w:hyperlink r:id="rId15" w:history="1">
        <w:r w:rsidRPr="00D93062">
          <w:rPr>
            <w:rStyle w:val="Hyperlink"/>
            <w:rFonts w:ascii="Arial" w:hAnsi="Arial" w:cs="Arial"/>
            <w:sz w:val="16"/>
            <w:szCs w:val="16"/>
          </w:rPr>
          <w:t>Facebook</w:t>
        </w:r>
      </w:hyperlink>
      <w:r w:rsidRPr="00D93062">
        <w:rPr>
          <w:rFonts w:ascii="Arial" w:hAnsi="Arial" w:cs="Arial"/>
          <w:sz w:val="16"/>
          <w:szCs w:val="16"/>
        </w:rPr>
        <w:t xml:space="preserve">). Its European head office is in </w:t>
      </w:r>
      <w:r w:rsidR="003863C0" w:rsidRPr="00D93062">
        <w:rPr>
          <w:rFonts w:ascii="Arial" w:hAnsi="Arial" w:cs="Arial"/>
          <w:sz w:val="16"/>
          <w:szCs w:val="16"/>
        </w:rPr>
        <w:t>Zoetermeer</w:t>
      </w:r>
      <w:r w:rsidRPr="00D93062">
        <w:rPr>
          <w:rFonts w:ascii="Arial" w:hAnsi="Arial" w:cs="Arial"/>
          <w:sz w:val="16"/>
          <w:szCs w:val="16"/>
        </w:rPr>
        <w:t>, the Netherlands. Topcon Corporation (topcon.com), founded in 1932, is traded on the Tokyo Stock Exchange (7732).</w:t>
      </w:r>
    </w:p>
    <w:p w14:paraId="57CE0C0F" w14:textId="0E8930E9" w:rsidR="00B628A6" w:rsidRDefault="00D93062" w:rsidP="00D93062">
      <w:pPr>
        <w:pStyle w:val="p2"/>
        <w:spacing w:after="0"/>
        <w:rPr>
          <w:sz w:val="16"/>
          <w:szCs w:val="16"/>
        </w:rPr>
      </w:pPr>
      <w:r w:rsidRPr="00CF7ED7">
        <w:rPr>
          <w:rStyle w:val="Strong"/>
          <w:rFonts w:ascii="Arial" w:hAnsi="Arial" w:cs="Arial"/>
          <w:color w:val="2D2D2D"/>
          <w:sz w:val="16"/>
          <w:szCs w:val="16"/>
        </w:rPr>
        <w:t xml:space="preserve">About </w:t>
      </w:r>
      <w:proofErr w:type="spellStart"/>
      <w:r w:rsidRPr="00CF7ED7">
        <w:rPr>
          <w:rFonts w:ascii="Arial" w:hAnsi="Arial" w:cs="Arial"/>
          <w:b/>
          <w:bCs/>
          <w:color w:val="2D2D2D"/>
          <w:sz w:val="16"/>
          <w:szCs w:val="16"/>
          <w:lang w:val="en-US"/>
        </w:rPr>
        <w:t>Fixposition</w:t>
      </w:r>
      <w:proofErr w:type="spellEnd"/>
      <w:r w:rsidRPr="00CF7ED7">
        <w:rPr>
          <w:rFonts w:ascii="Arial" w:hAnsi="Arial" w:cs="Arial"/>
          <w:color w:val="2D2D2D"/>
          <w:sz w:val="16"/>
          <w:szCs w:val="16"/>
        </w:rPr>
        <w:br/>
      </w:r>
      <w:proofErr w:type="spellStart"/>
      <w:r w:rsidRPr="00CF7ED7">
        <w:rPr>
          <w:rFonts w:ascii="Arial" w:hAnsi="Arial" w:cs="Arial"/>
          <w:sz w:val="16"/>
          <w:szCs w:val="16"/>
          <w:lang w:val="en-US"/>
        </w:rPr>
        <w:t>Fixposition</w:t>
      </w:r>
      <w:proofErr w:type="spellEnd"/>
      <w:r w:rsidRPr="00CF7ED7">
        <w:rPr>
          <w:rFonts w:ascii="Arial" w:hAnsi="Arial" w:cs="Arial"/>
          <w:sz w:val="16"/>
          <w:szCs w:val="16"/>
          <w:lang w:val="en-US"/>
        </w:rPr>
        <w:t xml:space="preserve"> AG is a Swiss company developing high-precision global positioning solutions, combing computer vision techniques and satellite navigation to deliver accuracy in open field and in GNSS challenging environments. The technology is a key enabler for the mass-market adoption of autonomous solutions. </w:t>
      </w:r>
      <w:proofErr w:type="spellStart"/>
      <w:r w:rsidRPr="00CF7ED7">
        <w:rPr>
          <w:rFonts w:ascii="Arial" w:hAnsi="Arial" w:cs="Arial"/>
          <w:sz w:val="16"/>
          <w:szCs w:val="16"/>
          <w:lang w:val="en-US"/>
        </w:rPr>
        <w:t>Fixposition</w:t>
      </w:r>
      <w:proofErr w:type="spellEnd"/>
      <w:r w:rsidRPr="00CF7ED7">
        <w:rPr>
          <w:rFonts w:ascii="Arial" w:hAnsi="Arial" w:cs="Arial"/>
          <w:sz w:val="16"/>
          <w:szCs w:val="16"/>
          <w:lang w:val="en-US"/>
        </w:rPr>
        <w:t xml:space="preserve"> provides “Precise Global Position Everywhere </w:t>
      </w:r>
      <w:r w:rsidRPr="00CF7ED7">
        <w:rPr>
          <w:rFonts w:ascii="Arial" w:hAnsi="Arial" w:cs="Arial"/>
          <w:sz w:val="16"/>
          <w:szCs w:val="16"/>
          <w:lang w:val="en-US"/>
        </w:rPr>
        <w:sym w:font="Symbol" w:char="F0D4"/>
      </w:r>
      <w:r w:rsidRPr="00CF7ED7">
        <w:rPr>
          <w:rFonts w:ascii="Arial" w:hAnsi="Arial" w:cs="Arial"/>
          <w:sz w:val="16"/>
          <w:szCs w:val="16"/>
          <w:lang w:val="en-US"/>
        </w:rPr>
        <w:t xml:space="preserve">”. More at </w:t>
      </w:r>
      <w:hyperlink r:id="rId16" w:history="1">
        <w:r w:rsidRPr="00CF7ED7">
          <w:rPr>
            <w:rStyle w:val="Hyperlink"/>
            <w:rFonts w:ascii="Arial" w:hAnsi="Arial" w:cs="Arial"/>
            <w:sz w:val="16"/>
            <w:szCs w:val="16"/>
            <w:lang w:val="en-US"/>
          </w:rPr>
          <w:t>www.fixposition.com</w:t>
        </w:r>
      </w:hyperlink>
      <w:r w:rsidRPr="00CF7ED7">
        <w:rPr>
          <w:rFonts w:ascii="Arial" w:hAnsi="Arial" w:cs="Arial"/>
          <w:sz w:val="16"/>
          <w:szCs w:val="16"/>
          <w:lang w:val="en-US"/>
        </w:rPr>
        <w:t>.</w:t>
      </w:r>
      <w:r w:rsidR="00DB08FE" w:rsidRPr="00DB08FE">
        <w:rPr>
          <w:sz w:val="16"/>
          <w:szCs w:val="16"/>
        </w:rPr>
        <w:t xml:space="preserve"> </w:t>
      </w:r>
    </w:p>
    <w:p w14:paraId="7E6BE574" w14:textId="6CE5FE29" w:rsidR="00D349F8" w:rsidRPr="00CF7ED7" w:rsidRDefault="00DB08FE" w:rsidP="00575651">
      <w:pPr>
        <w:spacing w:after="0" w:line="240" w:lineRule="auto"/>
        <w:rPr>
          <w:sz w:val="16"/>
          <w:szCs w:val="16"/>
        </w:rPr>
      </w:pPr>
      <w:r w:rsidRPr="00CF7ED7">
        <w:rPr>
          <w:b/>
          <w:sz w:val="16"/>
          <w:szCs w:val="16"/>
        </w:rPr>
        <w:t>Press Contacts:</w:t>
      </w:r>
      <w:r w:rsidR="001D691C" w:rsidRPr="00CF7ED7">
        <w:rPr>
          <w:b/>
          <w:sz w:val="16"/>
          <w:szCs w:val="16"/>
        </w:rPr>
        <w:br/>
      </w:r>
      <w:r w:rsidRPr="00CF7ED7">
        <w:rPr>
          <w:sz w:val="16"/>
          <w:szCs w:val="16"/>
        </w:rPr>
        <w:t>Topcon Positioning Group</w:t>
      </w:r>
      <w:r w:rsidR="00575651" w:rsidRPr="00CF7ED7">
        <w:rPr>
          <w:sz w:val="16"/>
          <w:szCs w:val="16"/>
        </w:rPr>
        <w:t xml:space="preserve"> </w:t>
      </w:r>
    </w:p>
    <w:p w14:paraId="446AB528" w14:textId="77777777" w:rsidR="00D349F8" w:rsidRPr="00CF7ED7" w:rsidRDefault="00DB08FE" w:rsidP="00575651">
      <w:pPr>
        <w:spacing w:after="0" w:line="240" w:lineRule="auto"/>
        <w:rPr>
          <w:sz w:val="16"/>
          <w:szCs w:val="16"/>
        </w:rPr>
      </w:pPr>
      <w:r w:rsidRPr="00CF7ED7">
        <w:rPr>
          <w:sz w:val="16"/>
          <w:szCs w:val="16"/>
        </w:rPr>
        <w:t>Staci Fitzgerald</w:t>
      </w:r>
    </w:p>
    <w:p w14:paraId="6F4637F1" w14:textId="77777777" w:rsidR="00D349F8" w:rsidRPr="00CF7ED7" w:rsidRDefault="00000000" w:rsidP="00575651">
      <w:pPr>
        <w:spacing w:after="0" w:line="240" w:lineRule="auto"/>
        <w:rPr>
          <w:rStyle w:val="Hyperlink"/>
          <w:rFonts w:cs="Arial"/>
          <w:bCs/>
          <w:sz w:val="16"/>
          <w:szCs w:val="16"/>
        </w:rPr>
      </w:pPr>
      <w:hyperlink r:id="rId17" w:history="1">
        <w:r w:rsidR="00DB08FE" w:rsidRPr="00CF7ED7">
          <w:rPr>
            <w:rStyle w:val="Hyperlink"/>
            <w:rFonts w:cs="Arial"/>
            <w:bCs/>
            <w:sz w:val="16"/>
            <w:szCs w:val="16"/>
          </w:rPr>
          <w:t>corpcomm@topcon.com</w:t>
        </w:r>
      </w:hyperlink>
    </w:p>
    <w:p w14:paraId="31553A2C" w14:textId="3F605FC1" w:rsidR="00DB08FE" w:rsidRPr="00CF7ED7" w:rsidRDefault="00DB08FE" w:rsidP="00575651">
      <w:pPr>
        <w:spacing w:after="0" w:line="240" w:lineRule="auto"/>
        <w:rPr>
          <w:sz w:val="16"/>
          <w:szCs w:val="16"/>
        </w:rPr>
      </w:pPr>
      <w:r w:rsidRPr="00CF7ED7">
        <w:rPr>
          <w:sz w:val="16"/>
          <w:szCs w:val="16"/>
        </w:rPr>
        <w:t>+1 925-245-8610</w:t>
      </w:r>
    </w:p>
    <w:p w14:paraId="35E8AA5B" w14:textId="77777777" w:rsidR="00CF7ED7" w:rsidRDefault="00DB08FE" w:rsidP="00CF7ED7">
      <w:pPr>
        <w:spacing w:after="0" w:line="240" w:lineRule="auto"/>
        <w:rPr>
          <w:rFonts w:cs="Arial"/>
          <w:color w:val="000000" w:themeColor="text1"/>
          <w:sz w:val="16"/>
          <w:szCs w:val="16"/>
        </w:rPr>
      </w:pPr>
      <w:r w:rsidRPr="00CF7ED7">
        <w:rPr>
          <w:color w:val="2D2D2D"/>
          <w:sz w:val="16"/>
          <w:szCs w:val="16"/>
          <w:shd w:val="clear" w:color="auto" w:fill="FFFFFF"/>
        </w:rPr>
        <w:br/>
      </w:r>
      <w:proofErr w:type="spellStart"/>
      <w:r w:rsidR="00CF7ED7" w:rsidRPr="00CF7ED7">
        <w:rPr>
          <w:rFonts w:cs="Arial"/>
          <w:b/>
          <w:bCs/>
          <w:color w:val="000000" w:themeColor="text1"/>
          <w:sz w:val="16"/>
          <w:szCs w:val="16"/>
        </w:rPr>
        <w:t>Fixposition</w:t>
      </w:r>
      <w:proofErr w:type="spellEnd"/>
      <w:r w:rsidR="00CF7ED7" w:rsidRPr="00CF7ED7">
        <w:rPr>
          <w:rFonts w:cs="Arial"/>
          <w:b/>
          <w:bCs/>
          <w:color w:val="000000" w:themeColor="text1"/>
          <w:sz w:val="16"/>
          <w:szCs w:val="16"/>
        </w:rPr>
        <w:br/>
      </w:r>
      <w:r w:rsidR="00CF7ED7" w:rsidRPr="00CF7ED7">
        <w:rPr>
          <w:rFonts w:cs="Arial"/>
          <w:color w:val="000000" w:themeColor="text1"/>
          <w:sz w:val="16"/>
          <w:szCs w:val="16"/>
          <w:lang w:val="it-IT"/>
        </w:rPr>
        <w:t xml:space="preserve">Adriana </w:t>
      </w:r>
      <w:proofErr w:type="spellStart"/>
      <w:r w:rsidR="00CF7ED7" w:rsidRPr="00CF7ED7">
        <w:rPr>
          <w:rFonts w:cs="Arial"/>
          <w:color w:val="000000" w:themeColor="text1"/>
          <w:sz w:val="16"/>
          <w:szCs w:val="16"/>
          <w:lang w:val="it-IT"/>
        </w:rPr>
        <w:t>Najera</w:t>
      </w:r>
      <w:proofErr w:type="spellEnd"/>
      <w:r w:rsidR="00CF7ED7" w:rsidRPr="00CF7ED7">
        <w:rPr>
          <w:rFonts w:cs="Arial"/>
          <w:color w:val="000000" w:themeColor="text1"/>
          <w:sz w:val="16"/>
          <w:szCs w:val="16"/>
          <w:lang w:val="it-IT"/>
        </w:rPr>
        <w:t>, Marketing</w:t>
      </w:r>
      <w:r w:rsidR="00CF7ED7" w:rsidRPr="00CF7ED7">
        <w:rPr>
          <w:rFonts w:cs="Arial"/>
          <w:color w:val="000000" w:themeColor="text1"/>
          <w:sz w:val="16"/>
          <w:szCs w:val="16"/>
          <w:lang w:val="it-IT"/>
        </w:rPr>
        <w:br/>
      </w:r>
      <w:hyperlink r:id="rId18" w:history="1">
        <w:r w:rsidR="00CF7ED7" w:rsidRPr="00CF7ED7">
          <w:rPr>
            <w:rStyle w:val="Hyperlink"/>
            <w:rFonts w:cs="Arial"/>
            <w:sz w:val="16"/>
            <w:szCs w:val="16"/>
          </w:rPr>
          <w:t>adriana.najera@fixposition.com</w:t>
        </w:r>
      </w:hyperlink>
      <w:r w:rsidR="00CF7ED7" w:rsidRPr="00CF7ED7">
        <w:rPr>
          <w:rFonts w:cs="Arial"/>
          <w:color w:val="000000" w:themeColor="text1"/>
          <w:sz w:val="16"/>
          <w:szCs w:val="16"/>
        </w:rPr>
        <w:t xml:space="preserve"> </w:t>
      </w:r>
    </w:p>
    <w:p w14:paraId="28041A42" w14:textId="77777777" w:rsidR="00E4118B" w:rsidRDefault="00E4118B" w:rsidP="00CF7ED7">
      <w:pPr>
        <w:spacing w:after="0" w:line="240" w:lineRule="auto"/>
        <w:rPr>
          <w:rFonts w:cs="Arial"/>
          <w:color w:val="000000" w:themeColor="text1"/>
          <w:sz w:val="16"/>
          <w:szCs w:val="16"/>
        </w:rPr>
      </w:pPr>
    </w:p>
    <w:p w14:paraId="06A3D6A9" w14:textId="77777777" w:rsidR="00E4118B" w:rsidRDefault="00E4118B" w:rsidP="00E4118B">
      <w:pPr>
        <w:rPr>
          <w:rFonts w:cs="Arial"/>
          <w:b/>
          <w:bCs/>
          <w:sz w:val="16"/>
          <w:szCs w:val="16"/>
          <w:lang w:eastAsia="en-GB"/>
        </w:rPr>
      </w:pPr>
    </w:p>
    <w:sectPr w:rsidR="00E4118B">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9AC8" w14:textId="77777777" w:rsidR="005C2104" w:rsidRDefault="005C2104" w:rsidP="00692133">
      <w:pPr>
        <w:spacing w:after="0" w:line="240" w:lineRule="auto"/>
      </w:pPr>
      <w:r>
        <w:separator/>
      </w:r>
    </w:p>
  </w:endnote>
  <w:endnote w:type="continuationSeparator" w:id="0">
    <w:p w14:paraId="2FFDCEA4" w14:textId="77777777" w:rsidR="005C2104" w:rsidRDefault="005C2104" w:rsidP="00692133">
      <w:pPr>
        <w:spacing w:after="0" w:line="240" w:lineRule="auto"/>
      </w:pPr>
      <w:r>
        <w:continuationSeparator/>
      </w:r>
    </w:p>
  </w:endnote>
  <w:endnote w:type="continuationNotice" w:id="1">
    <w:p w14:paraId="47D2CAF2" w14:textId="77777777" w:rsidR="005C2104" w:rsidRDefault="005C21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8A959" w14:textId="77777777" w:rsidR="005C2104" w:rsidRDefault="005C2104" w:rsidP="00692133">
      <w:pPr>
        <w:spacing w:after="0" w:line="240" w:lineRule="auto"/>
      </w:pPr>
      <w:r>
        <w:separator/>
      </w:r>
    </w:p>
  </w:footnote>
  <w:footnote w:type="continuationSeparator" w:id="0">
    <w:p w14:paraId="1607F793" w14:textId="77777777" w:rsidR="005C2104" w:rsidRDefault="005C2104" w:rsidP="00692133">
      <w:pPr>
        <w:spacing w:after="0" w:line="240" w:lineRule="auto"/>
      </w:pPr>
      <w:r>
        <w:continuationSeparator/>
      </w:r>
    </w:p>
  </w:footnote>
  <w:footnote w:type="continuationNotice" w:id="1">
    <w:p w14:paraId="1837458E" w14:textId="77777777" w:rsidR="005C2104" w:rsidRDefault="005C21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AcOH4/kAAAADwEAAA8AAAAAAAAAAAAAAAAAbwQAAGRycy9kb3ducmV2LnhtbFBL&#13;&#10;BQYAAAAABAAEAPMAAACABQAAAAA=&#13;&#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77530"/>
    <w:rsid w:val="000A0D2C"/>
    <w:rsid w:val="000A3123"/>
    <w:rsid w:val="000C034B"/>
    <w:rsid w:val="00100C94"/>
    <w:rsid w:val="0010596F"/>
    <w:rsid w:val="0013140A"/>
    <w:rsid w:val="0013158C"/>
    <w:rsid w:val="00146587"/>
    <w:rsid w:val="0016327C"/>
    <w:rsid w:val="001640F6"/>
    <w:rsid w:val="00164E29"/>
    <w:rsid w:val="00172F66"/>
    <w:rsid w:val="001772A8"/>
    <w:rsid w:val="001C21D8"/>
    <w:rsid w:val="001D3819"/>
    <w:rsid w:val="001D691C"/>
    <w:rsid w:val="001E025A"/>
    <w:rsid w:val="001E3CA5"/>
    <w:rsid w:val="001E5BEC"/>
    <w:rsid w:val="001E6C3D"/>
    <w:rsid w:val="001F06D0"/>
    <w:rsid w:val="00212860"/>
    <w:rsid w:val="002519E7"/>
    <w:rsid w:val="00271220"/>
    <w:rsid w:val="00280802"/>
    <w:rsid w:val="002857D5"/>
    <w:rsid w:val="00296CBC"/>
    <w:rsid w:val="00297B5D"/>
    <w:rsid w:val="002A7059"/>
    <w:rsid w:val="002B2AD9"/>
    <w:rsid w:val="002B31E3"/>
    <w:rsid w:val="002B3B53"/>
    <w:rsid w:val="002C2CBA"/>
    <w:rsid w:val="002C2D21"/>
    <w:rsid w:val="002C557F"/>
    <w:rsid w:val="002E26BF"/>
    <w:rsid w:val="002F2454"/>
    <w:rsid w:val="00311A72"/>
    <w:rsid w:val="003476FD"/>
    <w:rsid w:val="003512E2"/>
    <w:rsid w:val="00357FE7"/>
    <w:rsid w:val="00360402"/>
    <w:rsid w:val="003777BF"/>
    <w:rsid w:val="003863C0"/>
    <w:rsid w:val="00397292"/>
    <w:rsid w:val="003B3864"/>
    <w:rsid w:val="003B510A"/>
    <w:rsid w:val="003B75D7"/>
    <w:rsid w:val="003B7681"/>
    <w:rsid w:val="003D7109"/>
    <w:rsid w:val="003E2404"/>
    <w:rsid w:val="003E7995"/>
    <w:rsid w:val="003F4373"/>
    <w:rsid w:val="004062CD"/>
    <w:rsid w:val="00407659"/>
    <w:rsid w:val="00414B68"/>
    <w:rsid w:val="00420F54"/>
    <w:rsid w:val="0044158C"/>
    <w:rsid w:val="0044555F"/>
    <w:rsid w:val="00447E96"/>
    <w:rsid w:val="00453842"/>
    <w:rsid w:val="00454870"/>
    <w:rsid w:val="00465CB2"/>
    <w:rsid w:val="00471915"/>
    <w:rsid w:val="00474C0C"/>
    <w:rsid w:val="00492093"/>
    <w:rsid w:val="00492ABC"/>
    <w:rsid w:val="00495CB6"/>
    <w:rsid w:val="004A089F"/>
    <w:rsid w:val="004A3582"/>
    <w:rsid w:val="004A38CB"/>
    <w:rsid w:val="004A48A6"/>
    <w:rsid w:val="004A7843"/>
    <w:rsid w:val="004B4244"/>
    <w:rsid w:val="004C017F"/>
    <w:rsid w:val="004E4DC5"/>
    <w:rsid w:val="004F0495"/>
    <w:rsid w:val="004F735B"/>
    <w:rsid w:val="00503C76"/>
    <w:rsid w:val="00504F2F"/>
    <w:rsid w:val="005056E2"/>
    <w:rsid w:val="00507970"/>
    <w:rsid w:val="00512744"/>
    <w:rsid w:val="00522AC0"/>
    <w:rsid w:val="0055178E"/>
    <w:rsid w:val="0055472F"/>
    <w:rsid w:val="00570431"/>
    <w:rsid w:val="00575651"/>
    <w:rsid w:val="0057784D"/>
    <w:rsid w:val="005A6413"/>
    <w:rsid w:val="005B29BC"/>
    <w:rsid w:val="005B6DF9"/>
    <w:rsid w:val="005C2104"/>
    <w:rsid w:val="005C3BE4"/>
    <w:rsid w:val="005D562F"/>
    <w:rsid w:val="005E43CC"/>
    <w:rsid w:val="005F1A0F"/>
    <w:rsid w:val="00605650"/>
    <w:rsid w:val="00605BC5"/>
    <w:rsid w:val="0060726D"/>
    <w:rsid w:val="00614E0C"/>
    <w:rsid w:val="006211DC"/>
    <w:rsid w:val="00623B99"/>
    <w:rsid w:val="006250AE"/>
    <w:rsid w:val="00645CE7"/>
    <w:rsid w:val="00651C5D"/>
    <w:rsid w:val="00662E6B"/>
    <w:rsid w:val="0067061A"/>
    <w:rsid w:val="00683DC2"/>
    <w:rsid w:val="00690908"/>
    <w:rsid w:val="00692133"/>
    <w:rsid w:val="0069225B"/>
    <w:rsid w:val="006928C3"/>
    <w:rsid w:val="006B79E1"/>
    <w:rsid w:val="006D03FA"/>
    <w:rsid w:val="006D5E27"/>
    <w:rsid w:val="006E33C9"/>
    <w:rsid w:val="006E3572"/>
    <w:rsid w:val="00700790"/>
    <w:rsid w:val="00701F04"/>
    <w:rsid w:val="00714F6D"/>
    <w:rsid w:val="00726B94"/>
    <w:rsid w:val="00737F0F"/>
    <w:rsid w:val="00743A2B"/>
    <w:rsid w:val="00753E20"/>
    <w:rsid w:val="00777792"/>
    <w:rsid w:val="007856E7"/>
    <w:rsid w:val="007869E3"/>
    <w:rsid w:val="00790D59"/>
    <w:rsid w:val="007A10A9"/>
    <w:rsid w:val="007C403C"/>
    <w:rsid w:val="007E3640"/>
    <w:rsid w:val="007F181D"/>
    <w:rsid w:val="00802A08"/>
    <w:rsid w:val="0081587E"/>
    <w:rsid w:val="00827B8F"/>
    <w:rsid w:val="00833ED5"/>
    <w:rsid w:val="00844A9E"/>
    <w:rsid w:val="00850248"/>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2300E"/>
    <w:rsid w:val="009409EF"/>
    <w:rsid w:val="00942FC1"/>
    <w:rsid w:val="009520E8"/>
    <w:rsid w:val="00961D90"/>
    <w:rsid w:val="00966210"/>
    <w:rsid w:val="00986CA1"/>
    <w:rsid w:val="009B2F14"/>
    <w:rsid w:val="009C6AD8"/>
    <w:rsid w:val="009E48D8"/>
    <w:rsid w:val="009F45CA"/>
    <w:rsid w:val="00A0494B"/>
    <w:rsid w:val="00A20383"/>
    <w:rsid w:val="00A31CF1"/>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05CA"/>
    <w:rsid w:val="00B42CEB"/>
    <w:rsid w:val="00B44846"/>
    <w:rsid w:val="00B5042C"/>
    <w:rsid w:val="00B61B8F"/>
    <w:rsid w:val="00B628A6"/>
    <w:rsid w:val="00B97366"/>
    <w:rsid w:val="00BB3759"/>
    <w:rsid w:val="00BC6D78"/>
    <w:rsid w:val="00BD01A7"/>
    <w:rsid w:val="00BD34CF"/>
    <w:rsid w:val="00BF3CEB"/>
    <w:rsid w:val="00BF62BC"/>
    <w:rsid w:val="00C1001B"/>
    <w:rsid w:val="00C17BD7"/>
    <w:rsid w:val="00C243F3"/>
    <w:rsid w:val="00C30628"/>
    <w:rsid w:val="00C357BB"/>
    <w:rsid w:val="00C377B6"/>
    <w:rsid w:val="00C42289"/>
    <w:rsid w:val="00C4470C"/>
    <w:rsid w:val="00C90988"/>
    <w:rsid w:val="00C94CC1"/>
    <w:rsid w:val="00C97EF1"/>
    <w:rsid w:val="00CA6E79"/>
    <w:rsid w:val="00CB5880"/>
    <w:rsid w:val="00CC63BC"/>
    <w:rsid w:val="00CD01F5"/>
    <w:rsid w:val="00CE44C0"/>
    <w:rsid w:val="00CF1BE8"/>
    <w:rsid w:val="00CF1DDF"/>
    <w:rsid w:val="00CF7ED7"/>
    <w:rsid w:val="00D00DB3"/>
    <w:rsid w:val="00D048AD"/>
    <w:rsid w:val="00D31A52"/>
    <w:rsid w:val="00D32873"/>
    <w:rsid w:val="00D349F8"/>
    <w:rsid w:val="00D54F3A"/>
    <w:rsid w:val="00D652C7"/>
    <w:rsid w:val="00D77436"/>
    <w:rsid w:val="00D80AD3"/>
    <w:rsid w:val="00D870D4"/>
    <w:rsid w:val="00D93062"/>
    <w:rsid w:val="00DA0974"/>
    <w:rsid w:val="00DB08FE"/>
    <w:rsid w:val="00DC5062"/>
    <w:rsid w:val="00DC6F01"/>
    <w:rsid w:val="00DC7A88"/>
    <w:rsid w:val="00DC7B8E"/>
    <w:rsid w:val="00DE5F04"/>
    <w:rsid w:val="00DF2D36"/>
    <w:rsid w:val="00E00AF8"/>
    <w:rsid w:val="00E01145"/>
    <w:rsid w:val="00E04E3C"/>
    <w:rsid w:val="00E16C31"/>
    <w:rsid w:val="00E4118B"/>
    <w:rsid w:val="00E42E39"/>
    <w:rsid w:val="00E53E12"/>
    <w:rsid w:val="00E7171E"/>
    <w:rsid w:val="00E766E1"/>
    <w:rsid w:val="00EE7B24"/>
    <w:rsid w:val="00EE7FB8"/>
    <w:rsid w:val="00EF2BA0"/>
    <w:rsid w:val="00F15CF8"/>
    <w:rsid w:val="00F16509"/>
    <w:rsid w:val="00F17DA7"/>
    <w:rsid w:val="00F20E09"/>
    <w:rsid w:val="00F26C0F"/>
    <w:rsid w:val="00F26DE4"/>
    <w:rsid w:val="00F328E9"/>
    <w:rsid w:val="00F37847"/>
    <w:rsid w:val="00F55C7C"/>
    <w:rsid w:val="00F621C7"/>
    <w:rsid w:val="00F662C3"/>
    <w:rsid w:val="00F6799C"/>
    <w:rsid w:val="00F755C0"/>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 w:type="character" w:customStyle="1" w:styleId="s1">
    <w:name w:val="s1"/>
    <w:basedOn w:val="DefaultParagraphFont"/>
    <w:rsid w:val="00DB08FE"/>
  </w:style>
  <w:style w:type="paragraph" w:customStyle="1" w:styleId="p2">
    <w:name w:val="p2"/>
    <w:basedOn w:val="Normal"/>
    <w:rsid w:val="00DB08FE"/>
    <w:pPr>
      <w:spacing w:before="100" w:beforeAutospacing="1" w:after="100" w:afterAutospacing="1" w:line="240" w:lineRule="auto"/>
    </w:pPr>
    <w:rPr>
      <w:rFonts w:ascii="Calibri" w:hAnsi="Calibri" w:cs="Calibri"/>
      <w:lang w:val="en-GB" w:eastAsia="en-GB"/>
    </w:rPr>
  </w:style>
  <w:style w:type="character" w:customStyle="1" w:styleId="s2">
    <w:name w:val="s2"/>
    <w:basedOn w:val="DefaultParagraphFont"/>
    <w:rsid w:val="00DB08FE"/>
  </w:style>
  <w:style w:type="character" w:styleId="Strong">
    <w:name w:val="Strong"/>
    <w:basedOn w:val="DefaultParagraphFont"/>
    <w:uiPriority w:val="22"/>
    <w:qFormat/>
    <w:rsid w:val="00DB08FE"/>
    <w:rPr>
      <w:b/>
      <w:bCs/>
    </w:rPr>
  </w:style>
  <w:style w:type="character" w:customStyle="1" w:styleId="apple-converted-space">
    <w:name w:val="apple-converted-space"/>
    <w:basedOn w:val="DefaultParagraphFont"/>
    <w:rsid w:val="00DB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yperlink" Target="mailto:adriana.najera@fixposition.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topconpositioning.com/" TargetMode="External"/><Relationship Id="rId17" Type="http://schemas.openxmlformats.org/officeDocument/2006/relationships/hyperlink" Target="mailto:corpcomm@topcon.com" TargetMode="External"/><Relationship Id="rId2" Type="http://schemas.openxmlformats.org/officeDocument/2006/relationships/customXml" Target="../customXml/item2.xml"/><Relationship Id="rId16" Type="http://schemas.openxmlformats.org/officeDocument/2006/relationships/hyperlink" Target="https://www.fixpositio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opnetlive.com/" TargetMode="External"/><Relationship Id="rId5" Type="http://schemas.openxmlformats.org/officeDocument/2006/relationships/settings" Target="settings.xml"/><Relationship Id="rId15" Type="http://schemas.openxmlformats.org/officeDocument/2006/relationships/hyperlink" Target="https://www.facebook.com/TopconToday/" TargetMode="External"/><Relationship Id="rId10" Type="http://schemas.openxmlformats.org/officeDocument/2006/relationships/hyperlink" Target="https://www.fixposition.co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topconpositioning.com/" TargetMode="External"/><Relationship Id="rId14" Type="http://schemas.openxmlformats.org/officeDocument/2006/relationships/hyperlink" Target="https://twitter.com/topcon_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customXml/itemProps3.xml><?xml version="1.0" encoding="utf-8"?>
<ds:datastoreItem xmlns:ds="http://schemas.openxmlformats.org/officeDocument/2006/customXml" ds:itemID="{2A57EB36-2263-45B8-A54A-65A180FD2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Staci Fitzgerald</cp:lastModifiedBy>
  <cp:revision>5</cp:revision>
  <dcterms:created xsi:type="dcterms:W3CDTF">2023-05-15T18:06:00Z</dcterms:created>
  <dcterms:modified xsi:type="dcterms:W3CDTF">2023-05-15T23:46:00Z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