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Pr="004805C5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  <w:lang w:val="it-IT"/>
        </w:rPr>
      </w:pPr>
      <w:r w:rsidRPr="004805C5">
        <w:rPr>
          <w:rFonts w:ascii="Arial" w:hAnsi="Arial"/>
          <w:color w:val="808080" w:themeColor="background1" w:themeShade="80"/>
          <w:sz w:val="16"/>
          <w:szCs w:val="18"/>
          <w:lang w:val="it-IT"/>
        </w:rPr>
        <w:t xml:space="preserve"> </w:t>
      </w:r>
    </w:p>
    <w:p w14:paraId="5F37CC1C" w14:textId="1942039C" w:rsidR="00EC4B1D" w:rsidRPr="004805C5" w:rsidRDefault="00EC4B1D" w:rsidP="00F128FA">
      <w:pPr>
        <w:rPr>
          <w:rFonts w:ascii="Arial" w:hAnsi="Arial" w:cs="Arial"/>
          <w:b/>
          <w:color w:val="007DC5"/>
          <w:sz w:val="36"/>
          <w:lang w:val="it-IT"/>
        </w:rPr>
      </w:pPr>
    </w:p>
    <w:p w14:paraId="1491362A" w14:textId="27E8D68F" w:rsidR="00F128FA" w:rsidRPr="004805C5" w:rsidRDefault="006F4A94" w:rsidP="006F4A94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  <w:r>
        <w:rPr>
          <w:rFonts w:ascii="Arial" w:hAnsi="Arial" w:cs="Arial"/>
          <w:b/>
          <w:noProof/>
          <w:color w:val="007DC5"/>
          <w:sz w:val="32"/>
        </w:rPr>
        <w:drawing>
          <wp:inline distT="0" distB="0" distL="0" distR="0" wp14:anchorId="2A7BEC50" wp14:editId="6F259406">
            <wp:extent cx="1231900" cy="82126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link_Topcon copy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7716" cy="83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2A3AD" w14:textId="77777777" w:rsidR="006F4A94" w:rsidRDefault="006F4A94" w:rsidP="00F128FA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</w:p>
    <w:p w14:paraId="0583E56D" w14:textId="139A42FF" w:rsidR="00F1750E" w:rsidRDefault="00F128FA" w:rsidP="00F128FA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  <w:r w:rsidRPr="004805C5">
        <w:rPr>
          <w:rFonts w:ascii="Arial" w:hAnsi="Arial" w:cs="Arial"/>
          <w:b/>
          <w:color w:val="007DC5"/>
          <w:sz w:val="32"/>
          <w:lang w:val="it-IT"/>
        </w:rPr>
        <w:t xml:space="preserve">Topcon </w:t>
      </w:r>
      <w:r w:rsidR="006F4A94">
        <w:rPr>
          <w:rFonts w:ascii="Arial" w:hAnsi="Arial" w:cs="Arial"/>
          <w:b/>
          <w:color w:val="007DC5"/>
          <w:sz w:val="32"/>
          <w:lang w:val="it-IT"/>
        </w:rPr>
        <w:t>presenta</w:t>
      </w:r>
      <w:r w:rsidR="004805C5" w:rsidRPr="004805C5">
        <w:rPr>
          <w:rFonts w:ascii="Arial" w:hAnsi="Arial" w:cs="Arial"/>
          <w:b/>
          <w:color w:val="007DC5"/>
          <w:sz w:val="32"/>
          <w:lang w:val="it-IT"/>
        </w:rPr>
        <w:t xml:space="preserve"> un</w:t>
      </w:r>
      <w:r w:rsidR="004805C5">
        <w:rPr>
          <w:rFonts w:ascii="Arial" w:hAnsi="Arial" w:cs="Arial"/>
          <w:b/>
          <w:color w:val="007DC5"/>
          <w:sz w:val="32"/>
          <w:lang w:val="it-IT"/>
        </w:rPr>
        <w:t>’</w:t>
      </w:r>
      <w:r w:rsidR="004805C5" w:rsidRPr="004805C5">
        <w:rPr>
          <w:rFonts w:ascii="Arial" w:hAnsi="Arial" w:cs="Arial"/>
          <w:b/>
          <w:color w:val="007DC5"/>
          <w:sz w:val="32"/>
          <w:lang w:val="it-IT"/>
        </w:rPr>
        <w:t xml:space="preserve">applicazione </w:t>
      </w:r>
      <w:r w:rsidR="00F1750E">
        <w:rPr>
          <w:rFonts w:ascii="Arial" w:hAnsi="Arial" w:cs="Arial"/>
          <w:b/>
          <w:color w:val="007DC5"/>
          <w:sz w:val="32"/>
          <w:lang w:val="it-IT"/>
        </w:rPr>
        <w:t xml:space="preserve">di </w:t>
      </w:r>
      <w:r w:rsidR="004805C5" w:rsidRPr="004805C5">
        <w:rPr>
          <w:rFonts w:ascii="Arial" w:hAnsi="Arial" w:cs="Arial"/>
          <w:b/>
          <w:color w:val="007DC5"/>
          <w:sz w:val="32"/>
          <w:lang w:val="it-IT"/>
        </w:rPr>
        <w:t>logi</w:t>
      </w:r>
      <w:r w:rsidR="004805C5">
        <w:rPr>
          <w:rFonts w:ascii="Arial" w:hAnsi="Arial" w:cs="Arial"/>
          <w:b/>
          <w:color w:val="007DC5"/>
          <w:sz w:val="32"/>
          <w:lang w:val="it-IT"/>
        </w:rPr>
        <w:t xml:space="preserve">stica </w:t>
      </w:r>
    </w:p>
    <w:p w14:paraId="274D7F98" w14:textId="0A7D5AA7" w:rsidR="003F4745" w:rsidRPr="004805C5" w:rsidRDefault="004805C5" w:rsidP="00F128FA">
      <w:pPr>
        <w:jc w:val="center"/>
        <w:rPr>
          <w:rFonts w:ascii="Arial" w:hAnsi="Arial" w:cs="Arial"/>
          <w:b/>
          <w:color w:val="007DC5"/>
          <w:sz w:val="32"/>
          <w:lang w:val="it-IT"/>
        </w:rPr>
      </w:pPr>
      <w:r>
        <w:rPr>
          <w:rFonts w:ascii="Arial" w:hAnsi="Arial" w:cs="Arial"/>
          <w:b/>
          <w:color w:val="007DC5"/>
          <w:sz w:val="32"/>
          <w:lang w:val="it-IT"/>
        </w:rPr>
        <w:t xml:space="preserve">connessa al cloud per </w:t>
      </w:r>
      <w:r w:rsidR="00FF1FBA">
        <w:rPr>
          <w:rFonts w:ascii="Arial" w:hAnsi="Arial" w:cs="Arial"/>
          <w:b/>
          <w:color w:val="007DC5"/>
          <w:sz w:val="32"/>
          <w:lang w:val="it-IT"/>
        </w:rPr>
        <w:t xml:space="preserve">le </w:t>
      </w:r>
      <w:r w:rsidR="00E04391">
        <w:rPr>
          <w:rFonts w:ascii="Arial" w:hAnsi="Arial" w:cs="Arial"/>
          <w:b/>
          <w:color w:val="007DC5"/>
          <w:sz w:val="32"/>
          <w:lang w:val="it-IT"/>
        </w:rPr>
        <w:t>asfaltatur</w:t>
      </w:r>
      <w:r w:rsidR="00FF1FBA">
        <w:rPr>
          <w:rFonts w:ascii="Arial" w:hAnsi="Arial" w:cs="Arial"/>
          <w:b/>
          <w:color w:val="007DC5"/>
          <w:sz w:val="32"/>
          <w:lang w:val="it-IT"/>
        </w:rPr>
        <w:t>e</w:t>
      </w:r>
    </w:p>
    <w:p w14:paraId="1231747C" w14:textId="77777777" w:rsidR="00C076B8" w:rsidRPr="004805C5" w:rsidRDefault="00C076B8" w:rsidP="003F4745">
      <w:pPr>
        <w:rPr>
          <w:rFonts w:ascii="Arial" w:hAnsi="Arial" w:cs="Arial"/>
          <w:b/>
          <w:color w:val="007AC2"/>
          <w:sz w:val="15"/>
          <w:lang w:val="it-IT"/>
        </w:rPr>
      </w:pPr>
    </w:p>
    <w:p w14:paraId="2E3EFF61" w14:textId="73A1447A" w:rsidR="00F128FA" w:rsidRPr="000B0EBC" w:rsidRDefault="00F128FA" w:rsidP="00F128FA">
      <w:pPr>
        <w:rPr>
          <w:rFonts w:ascii="Arial" w:hAnsi="Arial" w:cs="Arial"/>
          <w:sz w:val="22"/>
          <w:lang w:val="it-IT"/>
        </w:rPr>
      </w:pPr>
      <w:r w:rsidRPr="004805C5">
        <w:rPr>
          <w:rFonts w:ascii="Arial" w:hAnsi="Arial" w:cs="Arial"/>
          <w:i/>
          <w:sz w:val="22"/>
          <w:lang w:val="it-IT"/>
        </w:rPr>
        <w:t xml:space="preserve">LIVERMORE, </w:t>
      </w:r>
      <w:proofErr w:type="spellStart"/>
      <w:r w:rsidRPr="004805C5">
        <w:rPr>
          <w:rFonts w:ascii="Arial" w:hAnsi="Arial" w:cs="Arial"/>
          <w:i/>
          <w:sz w:val="22"/>
          <w:lang w:val="it-IT"/>
        </w:rPr>
        <w:t>Calif</w:t>
      </w:r>
      <w:proofErr w:type="spellEnd"/>
      <w:r w:rsidRPr="004805C5">
        <w:rPr>
          <w:rFonts w:ascii="Arial" w:hAnsi="Arial" w:cs="Arial"/>
          <w:i/>
          <w:sz w:val="22"/>
          <w:lang w:val="it-IT"/>
        </w:rPr>
        <w:t xml:space="preserve">., U.S./ CAPELLE A/D IJSSEL, </w:t>
      </w:r>
      <w:r w:rsidR="004805C5" w:rsidRPr="004805C5">
        <w:rPr>
          <w:rFonts w:ascii="Arial" w:hAnsi="Arial" w:cs="Arial"/>
          <w:i/>
          <w:sz w:val="22"/>
          <w:lang w:val="it-IT"/>
        </w:rPr>
        <w:t>Paesi Bassi</w:t>
      </w:r>
      <w:r w:rsidRPr="004805C5">
        <w:rPr>
          <w:rFonts w:ascii="Arial" w:hAnsi="Arial" w:cs="Arial"/>
          <w:i/>
          <w:sz w:val="22"/>
          <w:lang w:val="it-IT"/>
        </w:rPr>
        <w:t xml:space="preserve"> – </w:t>
      </w:r>
      <w:r w:rsidR="004805C5" w:rsidRPr="004805C5">
        <w:rPr>
          <w:rFonts w:ascii="Arial" w:hAnsi="Arial" w:cs="Arial"/>
          <w:i/>
          <w:sz w:val="22"/>
          <w:lang w:val="it-IT"/>
        </w:rPr>
        <w:t>8 aprile</w:t>
      </w:r>
      <w:r w:rsidR="006218C8" w:rsidRPr="004805C5">
        <w:rPr>
          <w:rFonts w:ascii="Arial" w:hAnsi="Arial" w:cs="Arial"/>
          <w:i/>
          <w:sz w:val="22"/>
          <w:lang w:val="it-IT"/>
        </w:rPr>
        <w:t xml:space="preserve"> 2019</w:t>
      </w:r>
      <w:r w:rsidRPr="004805C5">
        <w:rPr>
          <w:rFonts w:ascii="Arial" w:hAnsi="Arial" w:cs="Arial"/>
          <w:i/>
          <w:sz w:val="22"/>
          <w:lang w:val="it-IT"/>
        </w:rPr>
        <w:t xml:space="preserve"> – </w:t>
      </w:r>
      <w:r w:rsidRPr="004805C5">
        <w:rPr>
          <w:rFonts w:ascii="Arial" w:hAnsi="Arial" w:cs="Arial"/>
          <w:sz w:val="22"/>
          <w:lang w:val="it-IT"/>
        </w:rPr>
        <w:t>Topcon Positioning Group ann</w:t>
      </w:r>
      <w:r w:rsidR="004805C5" w:rsidRPr="004805C5">
        <w:rPr>
          <w:rFonts w:ascii="Arial" w:hAnsi="Arial" w:cs="Arial"/>
          <w:sz w:val="22"/>
          <w:lang w:val="it-IT"/>
        </w:rPr>
        <w:t xml:space="preserve">uncia l’introduzione di </w:t>
      </w:r>
      <w:proofErr w:type="spellStart"/>
      <w:r w:rsidR="00563B1D" w:rsidRPr="004805C5">
        <w:rPr>
          <w:rFonts w:ascii="Arial" w:hAnsi="Arial" w:cs="Arial"/>
          <w:sz w:val="22"/>
          <w:lang w:val="it-IT"/>
        </w:rPr>
        <w:t>Pavelink</w:t>
      </w:r>
      <w:proofErr w:type="spellEnd"/>
      <w:r w:rsidRPr="004805C5">
        <w:rPr>
          <w:rFonts w:ascii="Arial" w:hAnsi="Arial" w:cs="Arial"/>
          <w:sz w:val="22"/>
          <w:lang w:val="it-IT"/>
        </w:rPr>
        <w:t xml:space="preserve">, </w:t>
      </w:r>
      <w:r w:rsidR="004805C5" w:rsidRPr="004805C5">
        <w:rPr>
          <w:rFonts w:ascii="Arial" w:hAnsi="Arial" w:cs="Arial"/>
          <w:sz w:val="22"/>
          <w:lang w:val="it-IT"/>
        </w:rPr>
        <w:t xml:space="preserve">un’applicazione </w:t>
      </w:r>
      <w:r w:rsidR="00F1750E">
        <w:rPr>
          <w:rFonts w:ascii="Arial" w:hAnsi="Arial" w:cs="Arial"/>
          <w:sz w:val="22"/>
          <w:lang w:val="it-IT"/>
        </w:rPr>
        <w:t xml:space="preserve">di </w:t>
      </w:r>
      <w:r w:rsidR="004805C5" w:rsidRPr="004805C5">
        <w:rPr>
          <w:rFonts w:ascii="Arial" w:hAnsi="Arial" w:cs="Arial"/>
          <w:sz w:val="22"/>
          <w:lang w:val="it-IT"/>
        </w:rPr>
        <w:t>logistic</w:t>
      </w:r>
      <w:r w:rsidR="004805C5">
        <w:rPr>
          <w:rFonts w:ascii="Arial" w:hAnsi="Arial" w:cs="Arial"/>
          <w:sz w:val="22"/>
          <w:lang w:val="it-IT"/>
        </w:rPr>
        <w:t>a</w:t>
      </w:r>
      <w:r w:rsidR="00F1750E">
        <w:rPr>
          <w:rFonts w:ascii="Arial" w:hAnsi="Arial" w:cs="Arial"/>
          <w:sz w:val="22"/>
          <w:lang w:val="it-IT"/>
        </w:rPr>
        <w:t xml:space="preserve"> </w:t>
      </w:r>
      <w:r w:rsidR="004805C5">
        <w:rPr>
          <w:rFonts w:ascii="Arial" w:hAnsi="Arial" w:cs="Arial"/>
          <w:sz w:val="22"/>
          <w:lang w:val="it-IT"/>
        </w:rPr>
        <w:t xml:space="preserve">basata su cloud, ideata per connettere tutti </w:t>
      </w:r>
      <w:r w:rsidR="00F1750E">
        <w:rPr>
          <w:rFonts w:ascii="Arial" w:hAnsi="Arial" w:cs="Arial"/>
          <w:sz w:val="22"/>
          <w:lang w:val="it-IT"/>
        </w:rPr>
        <w:t xml:space="preserve">le parti </w:t>
      </w:r>
      <w:r w:rsidR="004805C5">
        <w:rPr>
          <w:rFonts w:ascii="Arial" w:hAnsi="Arial" w:cs="Arial"/>
          <w:sz w:val="22"/>
          <w:lang w:val="it-IT"/>
        </w:rPr>
        <w:t>interessat</w:t>
      </w:r>
      <w:r w:rsidR="00F1750E">
        <w:rPr>
          <w:rFonts w:ascii="Arial" w:hAnsi="Arial" w:cs="Arial"/>
          <w:sz w:val="22"/>
          <w:lang w:val="it-IT"/>
        </w:rPr>
        <w:t>e</w:t>
      </w:r>
      <w:r w:rsidR="004805C5">
        <w:rPr>
          <w:rFonts w:ascii="Arial" w:hAnsi="Arial" w:cs="Arial"/>
          <w:sz w:val="22"/>
          <w:lang w:val="it-IT"/>
        </w:rPr>
        <w:t xml:space="preserve"> in tempo reale per tutto il processo di </w:t>
      </w:r>
      <w:r w:rsidR="00E04391">
        <w:rPr>
          <w:rFonts w:ascii="Arial" w:hAnsi="Arial" w:cs="Arial"/>
          <w:sz w:val="22"/>
          <w:lang w:val="it-IT"/>
        </w:rPr>
        <w:t>asfaltatura</w:t>
      </w:r>
      <w:r w:rsidRPr="004805C5">
        <w:rPr>
          <w:rFonts w:ascii="Arial" w:hAnsi="Arial" w:cs="Arial"/>
          <w:sz w:val="22"/>
          <w:lang w:val="it-IT"/>
        </w:rPr>
        <w:t xml:space="preserve">. </w:t>
      </w:r>
      <w:r w:rsidR="00F26C40" w:rsidRPr="000B0EBC">
        <w:rPr>
          <w:rFonts w:ascii="Arial" w:hAnsi="Arial" w:cs="Arial"/>
          <w:sz w:val="22"/>
          <w:lang w:val="it-IT"/>
        </w:rPr>
        <w:t>L’applicazione</w:t>
      </w:r>
      <w:r w:rsidRPr="000B0EBC">
        <w:rPr>
          <w:rFonts w:ascii="Arial" w:hAnsi="Arial" w:cs="Arial"/>
          <w:sz w:val="22"/>
          <w:lang w:val="it-IT"/>
        </w:rPr>
        <w:t xml:space="preserve"> mobile </w:t>
      </w:r>
      <w:r w:rsidR="00F26C40" w:rsidRPr="000B0EBC">
        <w:rPr>
          <w:rFonts w:ascii="Arial" w:hAnsi="Arial" w:cs="Arial"/>
          <w:sz w:val="22"/>
          <w:lang w:val="it-IT"/>
        </w:rPr>
        <w:t xml:space="preserve">è progettata per completare un </w:t>
      </w:r>
      <w:r w:rsidR="00F1750E">
        <w:rPr>
          <w:rFonts w:ascii="Arial" w:hAnsi="Arial" w:cs="Arial"/>
          <w:sz w:val="22"/>
          <w:lang w:val="it-IT"/>
        </w:rPr>
        <w:t xml:space="preserve">flusso di lavoro </w:t>
      </w:r>
      <w:r w:rsidR="00F26C40" w:rsidRPr="000B0EBC">
        <w:rPr>
          <w:rFonts w:ascii="Arial" w:hAnsi="Arial" w:cs="Arial"/>
          <w:sz w:val="22"/>
          <w:lang w:val="it-IT"/>
        </w:rPr>
        <w:t>d</w:t>
      </w:r>
      <w:r w:rsidR="00F1750E">
        <w:rPr>
          <w:rFonts w:ascii="Arial" w:hAnsi="Arial" w:cs="Arial"/>
          <w:sz w:val="22"/>
          <w:lang w:val="it-IT"/>
        </w:rPr>
        <w:t>ell’</w:t>
      </w:r>
      <w:r w:rsidR="00F26C40" w:rsidRPr="000B0EBC">
        <w:rPr>
          <w:rFonts w:ascii="Arial" w:hAnsi="Arial" w:cs="Arial"/>
          <w:sz w:val="22"/>
          <w:lang w:val="it-IT"/>
        </w:rPr>
        <w:t xml:space="preserve">ecosistema connesso tra </w:t>
      </w:r>
      <w:r w:rsidR="00F1750E">
        <w:rPr>
          <w:rFonts w:ascii="Arial" w:hAnsi="Arial" w:cs="Arial"/>
          <w:sz w:val="22"/>
          <w:lang w:val="it-IT"/>
        </w:rPr>
        <w:t xml:space="preserve">gli </w:t>
      </w:r>
      <w:r w:rsidR="000B0EBC" w:rsidRPr="000B0EBC">
        <w:rPr>
          <w:rFonts w:ascii="Arial" w:hAnsi="Arial" w:cs="Arial"/>
          <w:sz w:val="22"/>
          <w:lang w:val="it-IT"/>
        </w:rPr>
        <w:t xml:space="preserve">impianti di </w:t>
      </w:r>
      <w:r w:rsidR="00F1750E">
        <w:rPr>
          <w:rFonts w:ascii="Arial" w:hAnsi="Arial" w:cs="Arial"/>
          <w:sz w:val="22"/>
          <w:lang w:val="it-IT"/>
        </w:rPr>
        <w:t xml:space="preserve">produzione di </w:t>
      </w:r>
      <w:r w:rsidR="000B0EBC" w:rsidRPr="000B0EBC">
        <w:rPr>
          <w:rFonts w:ascii="Arial" w:hAnsi="Arial" w:cs="Arial"/>
          <w:sz w:val="22"/>
          <w:lang w:val="it-IT"/>
        </w:rPr>
        <w:t>asf</w:t>
      </w:r>
      <w:r w:rsidR="000B0EBC">
        <w:rPr>
          <w:rFonts w:ascii="Arial" w:hAnsi="Arial" w:cs="Arial"/>
          <w:sz w:val="22"/>
          <w:lang w:val="it-IT"/>
        </w:rPr>
        <w:t xml:space="preserve">alto, </w:t>
      </w:r>
      <w:r w:rsidR="00F1750E">
        <w:rPr>
          <w:rFonts w:ascii="Arial" w:hAnsi="Arial" w:cs="Arial"/>
          <w:sz w:val="22"/>
          <w:lang w:val="it-IT"/>
        </w:rPr>
        <w:t xml:space="preserve">i </w:t>
      </w:r>
      <w:r w:rsidR="000B0EBC">
        <w:rPr>
          <w:rFonts w:ascii="Arial" w:hAnsi="Arial" w:cs="Arial"/>
          <w:sz w:val="22"/>
          <w:lang w:val="it-IT"/>
        </w:rPr>
        <w:t xml:space="preserve">camion </w:t>
      </w:r>
      <w:r w:rsidR="00F1750E">
        <w:rPr>
          <w:rFonts w:ascii="Arial" w:hAnsi="Arial" w:cs="Arial"/>
          <w:sz w:val="22"/>
          <w:lang w:val="it-IT"/>
        </w:rPr>
        <w:t>da trasporto</w:t>
      </w:r>
      <w:r w:rsidR="000B0EBC">
        <w:rPr>
          <w:rFonts w:ascii="Arial" w:hAnsi="Arial" w:cs="Arial"/>
          <w:sz w:val="22"/>
          <w:lang w:val="it-IT"/>
        </w:rPr>
        <w:t xml:space="preserve">, </w:t>
      </w:r>
      <w:r w:rsidR="00F1750E">
        <w:rPr>
          <w:rFonts w:ascii="Arial" w:hAnsi="Arial" w:cs="Arial"/>
          <w:sz w:val="22"/>
          <w:lang w:val="it-IT"/>
        </w:rPr>
        <w:t>l’</w:t>
      </w:r>
      <w:r w:rsidR="000B0EBC">
        <w:rPr>
          <w:rFonts w:ascii="Arial" w:hAnsi="Arial" w:cs="Arial"/>
          <w:sz w:val="22"/>
          <w:lang w:val="it-IT"/>
        </w:rPr>
        <w:t>ufficio dell</w:t>
      </w:r>
      <w:r w:rsidR="00F1750E">
        <w:rPr>
          <w:rFonts w:ascii="Arial" w:hAnsi="Arial" w:cs="Arial"/>
          <w:sz w:val="22"/>
          <w:lang w:val="it-IT"/>
        </w:rPr>
        <w:t xml:space="preserve">’impresa </w:t>
      </w:r>
      <w:r w:rsidR="000B0EBC">
        <w:rPr>
          <w:rFonts w:ascii="Arial" w:hAnsi="Arial" w:cs="Arial"/>
          <w:sz w:val="22"/>
          <w:lang w:val="it-IT"/>
        </w:rPr>
        <w:t xml:space="preserve">e </w:t>
      </w:r>
      <w:r w:rsidR="00F1750E">
        <w:rPr>
          <w:rFonts w:ascii="Arial" w:hAnsi="Arial" w:cs="Arial"/>
          <w:sz w:val="22"/>
          <w:lang w:val="it-IT"/>
        </w:rPr>
        <w:t xml:space="preserve">il sito da </w:t>
      </w:r>
      <w:r w:rsidR="00E04391">
        <w:rPr>
          <w:rFonts w:ascii="Arial" w:hAnsi="Arial" w:cs="Arial"/>
          <w:sz w:val="22"/>
          <w:lang w:val="it-IT"/>
        </w:rPr>
        <w:t>asfaltare</w:t>
      </w:r>
      <w:r w:rsidRPr="000B0EBC">
        <w:rPr>
          <w:rFonts w:ascii="Arial" w:hAnsi="Arial" w:cs="Arial"/>
          <w:sz w:val="22"/>
          <w:lang w:val="it-IT"/>
        </w:rPr>
        <w:t xml:space="preserve">. </w:t>
      </w:r>
    </w:p>
    <w:p w14:paraId="41D7FE49" w14:textId="77777777" w:rsidR="00F128FA" w:rsidRPr="000B0EBC" w:rsidRDefault="00F128FA" w:rsidP="00F128FA">
      <w:pPr>
        <w:rPr>
          <w:rFonts w:ascii="Arial" w:hAnsi="Arial" w:cs="Arial"/>
          <w:sz w:val="22"/>
          <w:lang w:val="it-IT"/>
        </w:rPr>
      </w:pPr>
    </w:p>
    <w:p w14:paraId="16430C64" w14:textId="4C909E9B" w:rsidR="00F128FA" w:rsidRPr="00FB3A01" w:rsidRDefault="00F1750E" w:rsidP="00F128FA">
      <w:pPr>
        <w:rPr>
          <w:rFonts w:ascii="Arial" w:hAnsi="Arial" w:cs="Arial"/>
          <w:sz w:val="22"/>
          <w:lang w:val="it-IT"/>
        </w:rPr>
      </w:pPr>
      <w:r>
        <w:rPr>
          <w:rFonts w:ascii="Arial" w:hAnsi="Arial" w:cs="Arial"/>
          <w:sz w:val="22"/>
          <w:lang w:val="it-IT"/>
        </w:rPr>
        <w:t xml:space="preserve">L’applicazione </w:t>
      </w:r>
      <w:r w:rsidR="00FB3A01" w:rsidRPr="00FB3A01">
        <w:rPr>
          <w:rFonts w:ascii="Arial" w:hAnsi="Arial" w:cs="Arial"/>
          <w:sz w:val="22"/>
          <w:lang w:val="it-IT"/>
        </w:rPr>
        <w:t xml:space="preserve">software </w:t>
      </w:r>
      <w:proofErr w:type="spellStart"/>
      <w:r w:rsidRPr="00F1750E">
        <w:rPr>
          <w:rFonts w:ascii="Arial" w:hAnsi="Arial" w:cs="Arial"/>
          <w:i/>
          <w:sz w:val="22"/>
          <w:lang w:val="it-IT"/>
        </w:rPr>
        <w:t>as</w:t>
      </w:r>
      <w:proofErr w:type="spellEnd"/>
      <w:r w:rsidRPr="00F1750E">
        <w:rPr>
          <w:rFonts w:ascii="Arial" w:hAnsi="Arial" w:cs="Arial"/>
          <w:i/>
          <w:sz w:val="22"/>
          <w:lang w:val="it-IT"/>
        </w:rPr>
        <w:t xml:space="preserve"> a service</w:t>
      </w:r>
      <w:r>
        <w:rPr>
          <w:rFonts w:ascii="Arial" w:hAnsi="Arial" w:cs="Arial"/>
          <w:sz w:val="22"/>
          <w:lang w:val="it-IT"/>
        </w:rPr>
        <w:t xml:space="preserve"> </w:t>
      </w:r>
      <w:r w:rsidR="00F128FA" w:rsidRPr="00FB3A01">
        <w:rPr>
          <w:rFonts w:ascii="Arial" w:hAnsi="Arial" w:cs="Arial"/>
          <w:sz w:val="22"/>
          <w:lang w:val="it-IT"/>
        </w:rPr>
        <w:t>(SaaS</w:t>
      </w:r>
      <w:r>
        <w:rPr>
          <w:rFonts w:ascii="Arial" w:hAnsi="Arial" w:cs="Arial"/>
          <w:sz w:val="22"/>
          <w:lang w:val="it-IT"/>
        </w:rPr>
        <w:t>) è</w:t>
      </w:r>
      <w:r w:rsidR="00FB3A01" w:rsidRPr="00FB3A01">
        <w:rPr>
          <w:rFonts w:ascii="Arial" w:hAnsi="Arial" w:cs="Arial"/>
          <w:sz w:val="22"/>
          <w:lang w:val="it-IT"/>
        </w:rPr>
        <w:t xml:space="preserve"> stat</w:t>
      </w:r>
      <w:r>
        <w:rPr>
          <w:rFonts w:ascii="Arial" w:hAnsi="Arial" w:cs="Arial"/>
          <w:sz w:val="22"/>
          <w:lang w:val="it-IT"/>
        </w:rPr>
        <w:t>a</w:t>
      </w:r>
      <w:r w:rsidR="00FB3A01" w:rsidRPr="00FB3A01">
        <w:rPr>
          <w:rFonts w:ascii="Arial" w:hAnsi="Arial" w:cs="Arial"/>
          <w:sz w:val="22"/>
          <w:lang w:val="it-IT"/>
        </w:rPr>
        <w:t xml:space="preserve"> sviluppat</w:t>
      </w:r>
      <w:r>
        <w:rPr>
          <w:rFonts w:ascii="Arial" w:hAnsi="Arial" w:cs="Arial"/>
          <w:sz w:val="22"/>
          <w:lang w:val="it-IT"/>
        </w:rPr>
        <w:t>a</w:t>
      </w:r>
      <w:r w:rsidR="00FB3A01" w:rsidRPr="00FB3A01">
        <w:rPr>
          <w:rFonts w:ascii="Arial" w:hAnsi="Arial" w:cs="Arial"/>
          <w:sz w:val="22"/>
          <w:lang w:val="it-IT"/>
        </w:rPr>
        <w:t xml:space="preserve"> dal Topcon Technology Eindhoven </w:t>
      </w:r>
      <w:proofErr w:type="spellStart"/>
      <w:r w:rsidRPr="00F1750E">
        <w:rPr>
          <w:rFonts w:ascii="Arial" w:hAnsi="Arial" w:cs="Arial"/>
          <w:i/>
          <w:sz w:val="22"/>
          <w:lang w:val="it-IT"/>
        </w:rPr>
        <w:t>paving</w:t>
      </w:r>
      <w:proofErr w:type="spellEnd"/>
      <w:r w:rsidRPr="00F1750E">
        <w:rPr>
          <w:rFonts w:ascii="Arial" w:hAnsi="Arial" w:cs="Arial"/>
          <w:i/>
          <w:sz w:val="22"/>
          <w:lang w:val="it-IT"/>
        </w:rPr>
        <w:t xml:space="preserve"> application center</w:t>
      </w:r>
      <w:r w:rsidR="00FD432C">
        <w:rPr>
          <w:rFonts w:ascii="Arial" w:hAnsi="Arial" w:cs="Arial"/>
          <w:sz w:val="22"/>
          <w:lang w:val="it-IT"/>
        </w:rPr>
        <w:t xml:space="preserve"> in Olanda</w:t>
      </w:r>
      <w:r w:rsidR="00F128FA" w:rsidRPr="00FB3A01">
        <w:rPr>
          <w:rFonts w:ascii="Arial" w:hAnsi="Arial" w:cs="Arial"/>
          <w:sz w:val="22"/>
          <w:lang w:val="it-IT"/>
        </w:rPr>
        <w:t xml:space="preserve">, </w:t>
      </w:r>
      <w:r w:rsidR="00FB3A01">
        <w:rPr>
          <w:rFonts w:ascii="Arial" w:hAnsi="Arial" w:cs="Arial"/>
          <w:sz w:val="22"/>
          <w:lang w:val="it-IT"/>
        </w:rPr>
        <w:t xml:space="preserve">che </w:t>
      </w:r>
      <w:r w:rsidR="00FD432C">
        <w:rPr>
          <w:rFonts w:ascii="Arial" w:hAnsi="Arial" w:cs="Arial"/>
          <w:sz w:val="22"/>
          <w:lang w:val="it-IT"/>
        </w:rPr>
        <w:t xml:space="preserve">amplia </w:t>
      </w:r>
      <w:r w:rsidR="00FB3A01">
        <w:rPr>
          <w:rFonts w:ascii="Arial" w:hAnsi="Arial" w:cs="Arial"/>
          <w:sz w:val="22"/>
          <w:lang w:val="it-IT"/>
        </w:rPr>
        <w:t xml:space="preserve">così il portafoglio delle soluzioni </w:t>
      </w:r>
      <w:r w:rsidR="00FD432C">
        <w:rPr>
          <w:rFonts w:ascii="Arial" w:hAnsi="Arial" w:cs="Arial"/>
          <w:sz w:val="22"/>
          <w:lang w:val="it-IT"/>
        </w:rPr>
        <w:t xml:space="preserve">Topcon per </w:t>
      </w:r>
      <w:r w:rsidR="00FF1FBA">
        <w:rPr>
          <w:rFonts w:ascii="Arial" w:hAnsi="Arial" w:cs="Arial"/>
          <w:sz w:val="22"/>
          <w:lang w:val="it-IT"/>
        </w:rPr>
        <w:t>le asfaltature</w:t>
      </w:r>
      <w:r w:rsidR="00F128FA" w:rsidRPr="00FB3A01">
        <w:rPr>
          <w:rFonts w:ascii="Arial" w:hAnsi="Arial" w:cs="Arial"/>
          <w:sz w:val="22"/>
          <w:lang w:val="it-IT"/>
        </w:rPr>
        <w:t xml:space="preserve">. </w:t>
      </w:r>
      <w:r w:rsidR="00FB3A01" w:rsidRPr="00FB3A01">
        <w:rPr>
          <w:rFonts w:ascii="Arial" w:hAnsi="Arial" w:cs="Arial"/>
          <w:sz w:val="22"/>
          <w:lang w:val="it-IT"/>
        </w:rPr>
        <w:t>È stat</w:t>
      </w:r>
      <w:r w:rsidR="00FD432C">
        <w:rPr>
          <w:rFonts w:ascii="Arial" w:hAnsi="Arial" w:cs="Arial"/>
          <w:sz w:val="22"/>
          <w:lang w:val="it-IT"/>
        </w:rPr>
        <w:t>a</w:t>
      </w:r>
      <w:r w:rsidR="00FB3A01" w:rsidRPr="00FB3A01">
        <w:rPr>
          <w:rFonts w:ascii="Arial" w:hAnsi="Arial" w:cs="Arial"/>
          <w:sz w:val="22"/>
          <w:lang w:val="it-IT"/>
        </w:rPr>
        <w:t xml:space="preserve"> progettat</w:t>
      </w:r>
      <w:r w:rsidR="00FD432C">
        <w:rPr>
          <w:rFonts w:ascii="Arial" w:hAnsi="Arial" w:cs="Arial"/>
          <w:sz w:val="22"/>
          <w:lang w:val="it-IT"/>
        </w:rPr>
        <w:t>a</w:t>
      </w:r>
      <w:r w:rsidR="00FB3A01" w:rsidRPr="00FB3A01">
        <w:rPr>
          <w:rFonts w:ascii="Arial" w:hAnsi="Arial" w:cs="Arial"/>
          <w:sz w:val="22"/>
          <w:lang w:val="it-IT"/>
        </w:rPr>
        <w:t xml:space="preserve"> per integrarsi </w:t>
      </w:r>
      <w:r w:rsidR="00FD432C">
        <w:rPr>
          <w:rFonts w:ascii="Arial" w:hAnsi="Arial" w:cs="Arial"/>
          <w:sz w:val="22"/>
          <w:lang w:val="it-IT"/>
        </w:rPr>
        <w:t>perfettamente</w:t>
      </w:r>
      <w:r w:rsidR="00FB3A01" w:rsidRPr="00FB3A01">
        <w:rPr>
          <w:rFonts w:ascii="Arial" w:hAnsi="Arial" w:cs="Arial"/>
          <w:sz w:val="22"/>
          <w:lang w:val="it-IT"/>
        </w:rPr>
        <w:t xml:space="preserve"> con gli strumenti di </w:t>
      </w:r>
      <w:r w:rsidR="00FD432C">
        <w:rPr>
          <w:rFonts w:ascii="Arial" w:hAnsi="Arial" w:cs="Arial"/>
          <w:sz w:val="22"/>
          <w:lang w:val="it-IT"/>
        </w:rPr>
        <w:t>pianificazione</w:t>
      </w:r>
      <w:r w:rsidR="00FB3A01" w:rsidRPr="00FB3A01">
        <w:rPr>
          <w:rFonts w:ascii="Arial" w:hAnsi="Arial" w:cs="Arial"/>
          <w:sz w:val="22"/>
          <w:lang w:val="it-IT"/>
        </w:rPr>
        <w:t xml:space="preserve"> e gestione esistenti per migliorare l’efficienza</w:t>
      </w:r>
      <w:r w:rsidR="001E044F">
        <w:rPr>
          <w:rFonts w:ascii="Arial" w:hAnsi="Arial" w:cs="Arial"/>
          <w:sz w:val="22"/>
          <w:lang w:val="it-IT"/>
        </w:rPr>
        <w:t>,</w:t>
      </w:r>
      <w:r w:rsidR="00FD432C">
        <w:rPr>
          <w:rFonts w:ascii="Arial" w:hAnsi="Arial" w:cs="Arial"/>
          <w:sz w:val="22"/>
          <w:lang w:val="it-IT"/>
        </w:rPr>
        <w:t xml:space="preserve"> </w:t>
      </w:r>
      <w:r w:rsidR="00FB3A01" w:rsidRPr="00FB3A01">
        <w:rPr>
          <w:rFonts w:ascii="Arial" w:hAnsi="Arial" w:cs="Arial"/>
          <w:sz w:val="22"/>
          <w:lang w:val="it-IT"/>
        </w:rPr>
        <w:t>riducendo</w:t>
      </w:r>
      <w:r w:rsidR="00FD432C">
        <w:rPr>
          <w:rFonts w:ascii="Arial" w:hAnsi="Arial" w:cs="Arial"/>
          <w:sz w:val="22"/>
          <w:lang w:val="it-IT"/>
        </w:rPr>
        <w:t xml:space="preserve"> al minimo</w:t>
      </w:r>
      <w:r w:rsidR="00FB3A01" w:rsidRPr="00FB3A01">
        <w:rPr>
          <w:rFonts w:ascii="Arial" w:hAnsi="Arial" w:cs="Arial"/>
          <w:sz w:val="22"/>
          <w:lang w:val="it-IT"/>
        </w:rPr>
        <w:t xml:space="preserve"> </w:t>
      </w:r>
      <w:r w:rsidR="00FB3A01">
        <w:rPr>
          <w:rFonts w:ascii="Arial" w:hAnsi="Arial" w:cs="Arial"/>
          <w:sz w:val="22"/>
          <w:lang w:val="it-IT"/>
        </w:rPr>
        <w:t xml:space="preserve">i </w:t>
      </w:r>
      <w:r w:rsidR="00FB3A01" w:rsidRPr="00FB3A01">
        <w:rPr>
          <w:rFonts w:ascii="Arial" w:hAnsi="Arial" w:cs="Arial"/>
          <w:sz w:val="22"/>
          <w:lang w:val="it-IT"/>
        </w:rPr>
        <w:t>problem</w:t>
      </w:r>
      <w:r w:rsidR="00FB3A01">
        <w:rPr>
          <w:rFonts w:ascii="Arial" w:hAnsi="Arial" w:cs="Arial"/>
          <w:sz w:val="22"/>
          <w:lang w:val="it-IT"/>
        </w:rPr>
        <w:t>i,</w:t>
      </w:r>
      <w:r w:rsidR="00FB3A01" w:rsidRPr="00FB3A01">
        <w:rPr>
          <w:rFonts w:ascii="Arial" w:hAnsi="Arial" w:cs="Arial"/>
          <w:sz w:val="22"/>
          <w:lang w:val="it-IT"/>
        </w:rPr>
        <w:t xml:space="preserve"> </w:t>
      </w:r>
      <w:r w:rsidR="00FD432C">
        <w:rPr>
          <w:rFonts w:ascii="Arial" w:hAnsi="Arial" w:cs="Arial"/>
          <w:sz w:val="22"/>
          <w:lang w:val="it-IT"/>
        </w:rPr>
        <w:t xml:space="preserve">come i sovradosaggi </w:t>
      </w:r>
      <w:r w:rsidR="00FB3A01" w:rsidRPr="00FB3A01">
        <w:rPr>
          <w:rFonts w:ascii="Arial" w:hAnsi="Arial" w:cs="Arial"/>
          <w:sz w:val="22"/>
          <w:lang w:val="it-IT"/>
        </w:rPr>
        <w:t xml:space="preserve">o </w:t>
      </w:r>
      <w:r w:rsidR="00FD432C">
        <w:rPr>
          <w:rFonts w:ascii="Arial" w:hAnsi="Arial" w:cs="Arial"/>
          <w:sz w:val="22"/>
          <w:lang w:val="it-IT"/>
        </w:rPr>
        <w:t xml:space="preserve">i </w:t>
      </w:r>
      <w:r w:rsidR="00FB3A01" w:rsidRPr="00FB3A01">
        <w:rPr>
          <w:rFonts w:ascii="Arial" w:hAnsi="Arial" w:cs="Arial"/>
          <w:sz w:val="22"/>
          <w:lang w:val="it-IT"/>
        </w:rPr>
        <w:t>possibili guasti</w:t>
      </w:r>
      <w:r w:rsidR="00FB3A01">
        <w:rPr>
          <w:rFonts w:ascii="Arial" w:hAnsi="Arial" w:cs="Arial"/>
          <w:sz w:val="22"/>
          <w:lang w:val="it-IT"/>
        </w:rPr>
        <w:t xml:space="preserve"> dell</w:t>
      </w:r>
      <w:r w:rsidR="00FD432C">
        <w:rPr>
          <w:rFonts w:ascii="Arial" w:hAnsi="Arial" w:cs="Arial"/>
          <w:sz w:val="22"/>
          <w:lang w:val="it-IT"/>
        </w:rPr>
        <w:t>e</w:t>
      </w:r>
      <w:r w:rsidR="00FB3A01">
        <w:rPr>
          <w:rFonts w:ascii="Arial" w:hAnsi="Arial" w:cs="Arial"/>
          <w:sz w:val="22"/>
          <w:lang w:val="it-IT"/>
        </w:rPr>
        <w:t xml:space="preserve"> finitric</w:t>
      </w:r>
      <w:r w:rsidR="00FD432C">
        <w:rPr>
          <w:rFonts w:ascii="Arial" w:hAnsi="Arial" w:cs="Arial"/>
          <w:sz w:val="22"/>
          <w:lang w:val="it-IT"/>
        </w:rPr>
        <w:t>i</w:t>
      </w:r>
      <w:r w:rsidR="00FB3A01">
        <w:rPr>
          <w:rFonts w:ascii="Arial" w:hAnsi="Arial" w:cs="Arial"/>
          <w:sz w:val="22"/>
          <w:lang w:val="it-IT"/>
        </w:rPr>
        <w:t>, affrontandoli più rapidamente o addirittura prevenendoli.</w:t>
      </w:r>
    </w:p>
    <w:p w14:paraId="253F11F3" w14:textId="77777777" w:rsidR="00F128FA" w:rsidRPr="00FB3A01" w:rsidRDefault="00F128FA" w:rsidP="00F128FA">
      <w:pPr>
        <w:rPr>
          <w:rFonts w:ascii="Arial" w:hAnsi="Arial" w:cs="Arial"/>
          <w:sz w:val="22"/>
          <w:lang w:val="it-IT"/>
        </w:rPr>
      </w:pPr>
    </w:p>
    <w:p w14:paraId="7FA064E6" w14:textId="3E6BE183" w:rsidR="00F128FA" w:rsidRPr="00FB3A01" w:rsidRDefault="00F128FA" w:rsidP="00F128FA">
      <w:pPr>
        <w:rPr>
          <w:rFonts w:ascii="Arial" w:hAnsi="Arial" w:cs="Arial"/>
          <w:sz w:val="22"/>
          <w:lang w:val="it-IT"/>
        </w:rPr>
      </w:pPr>
      <w:r w:rsidRPr="00FB3A01">
        <w:rPr>
          <w:rFonts w:ascii="Arial" w:hAnsi="Arial" w:cs="Arial"/>
          <w:sz w:val="22"/>
          <w:lang w:val="it-IT"/>
        </w:rPr>
        <w:t>“</w:t>
      </w:r>
      <w:proofErr w:type="spellStart"/>
      <w:r w:rsidRPr="00FB3A01">
        <w:rPr>
          <w:rFonts w:ascii="Arial" w:hAnsi="Arial" w:cs="Arial"/>
          <w:sz w:val="22"/>
          <w:lang w:val="it-IT"/>
        </w:rPr>
        <w:t>Pavelink</w:t>
      </w:r>
      <w:proofErr w:type="spellEnd"/>
      <w:r w:rsidRPr="00FB3A01">
        <w:rPr>
          <w:rFonts w:ascii="Arial" w:hAnsi="Arial" w:cs="Arial"/>
          <w:sz w:val="22"/>
          <w:lang w:val="it-IT"/>
        </w:rPr>
        <w:t xml:space="preserve"> </w:t>
      </w:r>
      <w:r w:rsidR="00FB3A01" w:rsidRPr="00FB3A01">
        <w:rPr>
          <w:rFonts w:ascii="Arial" w:hAnsi="Arial" w:cs="Arial"/>
          <w:sz w:val="22"/>
          <w:lang w:val="it-IT"/>
        </w:rPr>
        <w:t xml:space="preserve">è un modo rivoluzionario per </w:t>
      </w:r>
      <w:r w:rsidR="00D3014B">
        <w:rPr>
          <w:rFonts w:ascii="Arial" w:hAnsi="Arial" w:cs="Arial"/>
          <w:sz w:val="22"/>
          <w:lang w:val="it-IT"/>
        </w:rPr>
        <w:t>pianificare</w:t>
      </w:r>
      <w:r w:rsidR="00FB3A01" w:rsidRPr="00FB3A01">
        <w:rPr>
          <w:rFonts w:ascii="Arial" w:hAnsi="Arial" w:cs="Arial"/>
          <w:sz w:val="22"/>
          <w:lang w:val="it-IT"/>
        </w:rPr>
        <w:t xml:space="preserve"> e gestire il processo di asfaltatura con visibilità in tempo reale </w:t>
      </w:r>
      <w:r w:rsidR="00FB3A01">
        <w:rPr>
          <w:rFonts w:ascii="Arial" w:hAnsi="Arial" w:cs="Arial"/>
          <w:sz w:val="22"/>
          <w:lang w:val="it-IT"/>
        </w:rPr>
        <w:t>per tutto il ciclo di vita del progetto</w:t>
      </w:r>
      <w:r w:rsidRPr="00FB3A01">
        <w:rPr>
          <w:rFonts w:ascii="Arial" w:hAnsi="Arial" w:cs="Arial"/>
          <w:sz w:val="22"/>
          <w:lang w:val="it-IT"/>
        </w:rPr>
        <w:t>,”</w:t>
      </w:r>
      <w:r w:rsidR="00FB3A01">
        <w:rPr>
          <w:rFonts w:ascii="Arial" w:hAnsi="Arial" w:cs="Arial"/>
          <w:sz w:val="22"/>
          <w:lang w:val="it-IT"/>
        </w:rPr>
        <w:t xml:space="preserve"> ha affermato</w:t>
      </w:r>
      <w:r w:rsidRPr="00FB3A01">
        <w:rPr>
          <w:rFonts w:ascii="Arial" w:hAnsi="Arial" w:cs="Arial"/>
          <w:sz w:val="22"/>
          <w:lang w:val="it-IT"/>
        </w:rPr>
        <w:t xml:space="preserve"> Murray Lodge,</w:t>
      </w:r>
      <w:r w:rsidR="001E044F">
        <w:rPr>
          <w:rFonts w:ascii="Arial" w:hAnsi="Arial" w:cs="Arial"/>
          <w:sz w:val="22"/>
          <w:lang w:val="it-IT"/>
        </w:rPr>
        <w:t xml:space="preserve"> </w:t>
      </w:r>
      <w:r w:rsidR="00FB3A01">
        <w:rPr>
          <w:rFonts w:ascii="Arial" w:hAnsi="Arial" w:cs="Arial"/>
          <w:sz w:val="22"/>
          <w:lang w:val="it-IT"/>
        </w:rPr>
        <w:t>Vi</w:t>
      </w:r>
      <w:r w:rsidR="00E04391">
        <w:rPr>
          <w:rFonts w:ascii="Arial" w:hAnsi="Arial" w:cs="Arial"/>
          <w:sz w:val="22"/>
          <w:lang w:val="it-IT"/>
        </w:rPr>
        <w:t>c</w:t>
      </w:r>
      <w:r w:rsidR="00FB3A01">
        <w:rPr>
          <w:rFonts w:ascii="Arial" w:hAnsi="Arial" w:cs="Arial"/>
          <w:sz w:val="22"/>
          <w:lang w:val="it-IT"/>
        </w:rPr>
        <w:t>epresidente S</w:t>
      </w:r>
      <w:r w:rsidRPr="00FB3A01">
        <w:rPr>
          <w:rFonts w:ascii="Arial" w:hAnsi="Arial" w:cs="Arial"/>
          <w:sz w:val="22"/>
          <w:lang w:val="it-IT"/>
        </w:rPr>
        <w:t xml:space="preserve">enior </w:t>
      </w:r>
      <w:r w:rsidR="00FB3A01">
        <w:rPr>
          <w:rFonts w:ascii="Arial" w:hAnsi="Arial" w:cs="Arial"/>
          <w:sz w:val="22"/>
          <w:lang w:val="it-IT"/>
        </w:rPr>
        <w:t>del settore Costruzioni</w:t>
      </w:r>
      <w:r w:rsidRPr="00FB3A01">
        <w:rPr>
          <w:rFonts w:ascii="Arial" w:hAnsi="Arial" w:cs="Arial"/>
          <w:sz w:val="22"/>
          <w:lang w:val="it-IT"/>
        </w:rPr>
        <w:t>. “</w:t>
      </w:r>
      <w:r w:rsidR="00FB3A01" w:rsidRPr="00FB3A01">
        <w:rPr>
          <w:rFonts w:ascii="Arial" w:hAnsi="Arial" w:cs="Arial"/>
          <w:sz w:val="22"/>
          <w:lang w:val="it-IT"/>
        </w:rPr>
        <w:t>Il sistema raccoglie e centralizza</w:t>
      </w:r>
      <w:r w:rsidR="00D3014B">
        <w:rPr>
          <w:rFonts w:ascii="Arial" w:hAnsi="Arial" w:cs="Arial"/>
          <w:sz w:val="22"/>
          <w:lang w:val="it-IT"/>
        </w:rPr>
        <w:t xml:space="preserve"> </w:t>
      </w:r>
      <w:r w:rsidR="00FB3A01" w:rsidRPr="00FB3A01">
        <w:rPr>
          <w:rFonts w:ascii="Arial" w:hAnsi="Arial" w:cs="Arial"/>
          <w:sz w:val="22"/>
          <w:lang w:val="it-IT"/>
        </w:rPr>
        <w:t xml:space="preserve">automaticamente tutte le informazioni rilevanti </w:t>
      </w:r>
      <w:r w:rsidR="00FF1FBA">
        <w:rPr>
          <w:rFonts w:ascii="Arial" w:hAnsi="Arial" w:cs="Arial"/>
          <w:sz w:val="22"/>
          <w:lang w:val="it-IT"/>
        </w:rPr>
        <w:t>quali</w:t>
      </w:r>
      <w:r w:rsidR="001E044F">
        <w:rPr>
          <w:rFonts w:ascii="Arial" w:hAnsi="Arial" w:cs="Arial"/>
          <w:sz w:val="22"/>
          <w:lang w:val="it-IT"/>
        </w:rPr>
        <w:t>:</w:t>
      </w:r>
      <w:r w:rsidR="00FB3A01" w:rsidRPr="00FB3A01">
        <w:rPr>
          <w:rFonts w:ascii="Arial" w:hAnsi="Arial" w:cs="Arial"/>
          <w:sz w:val="22"/>
          <w:lang w:val="it-IT"/>
        </w:rPr>
        <w:t xml:space="preserve"> quantità, temperature, numero di camion caricati, </w:t>
      </w:r>
      <w:r w:rsidR="00D3014B">
        <w:rPr>
          <w:rFonts w:ascii="Arial" w:hAnsi="Arial" w:cs="Arial"/>
          <w:sz w:val="22"/>
          <w:lang w:val="it-IT"/>
        </w:rPr>
        <w:t xml:space="preserve">posizione </w:t>
      </w:r>
      <w:r w:rsidR="00FB3A01" w:rsidRPr="00FB3A01">
        <w:rPr>
          <w:rFonts w:ascii="Arial" w:hAnsi="Arial" w:cs="Arial"/>
          <w:sz w:val="22"/>
          <w:lang w:val="it-IT"/>
        </w:rPr>
        <w:t>attuale dei camion, stime di arriv</w:t>
      </w:r>
      <w:r w:rsidR="00D3014B">
        <w:rPr>
          <w:rFonts w:ascii="Arial" w:hAnsi="Arial" w:cs="Arial"/>
          <w:sz w:val="22"/>
          <w:lang w:val="it-IT"/>
        </w:rPr>
        <w:t xml:space="preserve">i in </w:t>
      </w:r>
      <w:r w:rsidR="00FB3A01" w:rsidRPr="00FB3A01">
        <w:rPr>
          <w:rFonts w:ascii="Arial" w:hAnsi="Arial" w:cs="Arial"/>
          <w:sz w:val="22"/>
          <w:lang w:val="it-IT"/>
        </w:rPr>
        <w:t>cantiere, numero di camion di</w:t>
      </w:r>
      <w:r w:rsidR="00FB3A01">
        <w:rPr>
          <w:rFonts w:ascii="Arial" w:hAnsi="Arial" w:cs="Arial"/>
          <w:sz w:val="22"/>
          <w:lang w:val="it-IT"/>
        </w:rPr>
        <w:t xml:space="preserve"> ritorno o in attesa di ulteriori carichi, larghezza </w:t>
      </w:r>
      <w:r w:rsidR="00D3014B">
        <w:rPr>
          <w:rFonts w:ascii="Arial" w:hAnsi="Arial" w:cs="Arial"/>
          <w:sz w:val="22"/>
          <w:lang w:val="it-IT"/>
        </w:rPr>
        <w:t>corrente</w:t>
      </w:r>
      <w:r w:rsidR="00FB3A01">
        <w:rPr>
          <w:rFonts w:ascii="Arial" w:hAnsi="Arial" w:cs="Arial"/>
          <w:sz w:val="22"/>
          <w:lang w:val="it-IT"/>
        </w:rPr>
        <w:t xml:space="preserve"> del</w:t>
      </w:r>
      <w:r w:rsidR="00652D2D">
        <w:rPr>
          <w:rFonts w:ascii="Arial" w:hAnsi="Arial" w:cs="Arial"/>
          <w:sz w:val="22"/>
          <w:lang w:val="it-IT"/>
        </w:rPr>
        <w:t xml:space="preserve"> banco</w:t>
      </w:r>
      <w:r w:rsidR="00FB3A01">
        <w:rPr>
          <w:rFonts w:ascii="Arial" w:hAnsi="Arial" w:cs="Arial"/>
          <w:sz w:val="22"/>
          <w:lang w:val="it-IT"/>
        </w:rPr>
        <w:t xml:space="preserve">, velocità </w:t>
      </w:r>
      <w:r w:rsidR="00D3014B">
        <w:rPr>
          <w:rFonts w:ascii="Arial" w:hAnsi="Arial" w:cs="Arial"/>
          <w:sz w:val="22"/>
          <w:lang w:val="it-IT"/>
        </w:rPr>
        <w:t>attuale</w:t>
      </w:r>
      <w:r w:rsidR="00FB3A01">
        <w:rPr>
          <w:rFonts w:ascii="Arial" w:hAnsi="Arial" w:cs="Arial"/>
          <w:sz w:val="22"/>
          <w:lang w:val="it-IT"/>
        </w:rPr>
        <w:t xml:space="preserve"> dell</w:t>
      </w:r>
      <w:r w:rsidR="00D3014B">
        <w:rPr>
          <w:rFonts w:ascii="Arial" w:hAnsi="Arial" w:cs="Arial"/>
          <w:sz w:val="22"/>
          <w:lang w:val="it-IT"/>
        </w:rPr>
        <w:t xml:space="preserve">a vibrofinitrice </w:t>
      </w:r>
      <w:r w:rsidR="00FB3A01">
        <w:rPr>
          <w:rFonts w:ascii="Arial" w:hAnsi="Arial" w:cs="Arial"/>
          <w:sz w:val="22"/>
          <w:lang w:val="it-IT"/>
        </w:rPr>
        <w:t>e quantità di manto stradale posato</w:t>
      </w:r>
      <w:r w:rsidRPr="00FB3A01">
        <w:rPr>
          <w:rFonts w:ascii="Arial" w:hAnsi="Arial" w:cs="Arial"/>
          <w:sz w:val="22"/>
          <w:lang w:val="it-IT"/>
        </w:rPr>
        <w:t>.</w:t>
      </w:r>
    </w:p>
    <w:p w14:paraId="474BD2A6" w14:textId="77777777" w:rsidR="00F128FA" w:rsidRPr="00FB3A01" w:rsidRDefault="00F128FA" w:rsidP="00F128FA">
      <w:pPr>
        <w:rPr>
          <w:rFonts w:ascii="Arial" w:hAnsi="Arial" w:cs="Arial"/>
          <w:sz w:val="22"/>
          <w:lang w:val="it-IT"/>
        </w:rPr>
      </w:pPr>
    </w:p>
    <w:p w14:paraId="42DD1753" w14:textId="333E3E3C" w:rsidR="00F128FA" w:rsidRPr="004152B2" w:rsidRDefault="00F128FA" w:rsidP="00F128FA">
      <w:pPr>
        <w:rPr>
          <w:rFonts w:ascii="Arial" w:hAnsi="Arial" w:cs="Arial"/>
          <w:sz w:val="22"/>
          <w:lang w:val="it-IT"/>
        </w:rPr>
      </w:pPr>
      <w:r w:rsidRPr="00FB3A01">
        <w:rPr>
          <w:rFonts w:ascii="Arial" w:hAnsi="Arial" w:cs="Arial"/>
          <w:sz w:val="22"/>
          <w:lang w:val="it-IT"/>
        </w:rPr>
        <w:t>“</w:t>
      </w:r>
      <w:r w:rsidR="00FB3A01" w:rsidRPr="00FB3A01">
        <w:rPr>
          <w:rFonts w:ascii="Arial" w:hAnsi="Arial" w:cs="Arial"/>
          <w:sz w:val="22"/>
          <w:lang w:val="it-IT"/>
        </w:rPr>
        <w:t xml:space="preserve">Le informazioni forniscono </w:t>
      </w:r>
      <w:r w:rsidR="008E4540">
        <w:rPr>
          <w:rFonts w:ascii="Arial" w:hAnsi="Arial" w:cs="Arial"/>
          <w:sz w:val="22"/>
          <w:lang w:val="it-IT"/>
        </w:rPr>
        <w:t>visibilità in tempo reale</w:t>
      </w:r>
      <w:r w:rsidR="008E4540" w:rsidRPr="00FB3A01">
        <w:rPr>
          <w:rFonts w:ascii="Arial" w:hAnsi="Arial" w:cs="Arial"/>
          <w:sz w:val="22"/>
          <w:lang w:val="it-IT"/>
        </w:rPr>
        <w:t xml:space="preserve"> </w:t>
      </w:r>
      <w:r w:rsidR="00FB3A01" w:rsidRPr="00FB3A01">
        <w:rPr>
          <w:rFonts w:ascii="Arial" w:hAnsi="Arial" w:cs="Arial"/>
          <w:sz w:val="22"/>
          <w:lang w:val="it-IT"/>
        </w:rPr>
        <w:t>a tutt</w:t>
      </w:r>
      <w:r w:rsidR="008E4540">
        <w:rPr>
          <w:rFonts w:ascii="Arial" w:hAnsi="Arial" w:cs="Arial"/>
          <w:sz w:val="22"/>
          <w:lang w:val="it-IT"/>
        </w:rPr>
        <w:t xml:space="preserve">e le parti </w:t>
      </w:r>
      <w:r w:rsidR="00FB3A01" w:rsidRPr="00FB3A01">
        <w:rPr>
          <w:rFonts w:ascii="Arial" w:hAnsi="Arial" w:cs="Arial"/>
          <w:sz w:val="22"/>
          <w:lang w:val="it-IT"/>
        </w:rPr>
        <w:t>interessat</w:t>
      </w:r>
      <w:r w:rsidR="008E4540">
        <w:rPr>
          <w:rFonts w:ascii="Arial" w:hAnsi="Arial" w:cs="Arial"/>
          <w:sz w:val="22"/>
          <w:lang w:val="it-IT"/>
        </w:rPr>
        <w:t>e</w:t>
      </w:r>
      <w:r w:rsidR="00FB3A01">
        <w:rPr>
          <w:rFonts w:ascii="Arial" w:hAnsi="Arial" w:cs="Arial"/>
          <w:sz w:val="22"/>
          <w:lang w:val="it-IT"/>
        </w:rPr>
        <w:t xml:space="preserve">. </w:t>
      </w:r>
      <w:r w:rsidR="005A0195">
        <w:rPr>
          <w:rFonts w:ascii="Arial" w:hAnsi="Arial" w:cs="Arial"/>
          <w:sz w:val="22"/>
          <w:lang w:val="it-IT"/>
        </w:rPr>
        <w:t xml:space="preserve">L’intero </w:t>
      </w:r>
      <w:r w:rsidR="00FB3A01" w:rsidRPr="00FB3A01">
        <w:rPr>
          <w:rFonts w:ascii="Arial" w:hAnsi="Arial" w:cs="Arial"/>
          <w:sz w:val="22"/>
          <w:lang w:val="it-IT"/>
        </w:rPr>
        <w:t>team può essere raggiunto in un istante con un</w:t>
      </w:r>
      <w:r w:rsidR="00FB3A01">
        <w:rPr>
          <w:rFonts w:ascii="Arial" w:hAnsi="Arial" w:cs="Arial"/>
          <w:sz w:val="22"/>
          <w:lang w:val="it-IT"/>
        </w:rPr>
        <w:t xml:space="preserve">a comunicazione fluida. </w:t>
      </w:r>
      <w:r w:rsidR="00FB3A01" w:rsidRPr="00FB3A01">
        <w:rPr>
          <w:rFonts w:ascii="Arial" w:hAnsi="Arial" w:cs="Arial"/>
          <w:sz w:val="22"/>
          <w:lang w:val="it-IT"/>
        </w:rPr>
        <w:t>Se ad esempio</w:t>
      </w:r>
      <w:r w:rsidR="005A0195">
        <w:rPr>
          <w:rFonts w:ascii="Arial" w:hAnsi="Arial" w:cs="Arial"/>
          <w:sz w:val="22"/>
          <w:lang w:val="it-IT"/>
        </w:rPr>
        <w:t xml:space="preserve"> è necessario regolare il mix, gli addetti in cantiere possono facilmente </w:t>
      </w:r>
      <w:r w:rsidR="00AB3415">
        <w:rPr>
          <w:rFonts w:ascii="Arial" w:hAnsi="Arial" w:cs="Arial"/>
          <w:sz w:val="22"/>
          <w:lang w:val="it-IT"/>
        </w:rPr>
        <w:t>inoltrare</w:t>
      </w:r>
      <w:r w:rsidR="00686AFA">
        <w:rPr>
          <w:rFonts w:ascii="Arial" w:hAnsi="Arial" w:cs="Arial"/>
          <w:sz w:val="22"/>
          <w:lang w:val="it-IT"/>
        </w:rPr>
        <w:t xml:space="preserve"> una segnalazione a</w:t>
      </w:r>
      <w:r w:rsidR="0049116F">
        <w:rPr>
          <w:rFonts w:ascii="Arial" w:hAnsi="Arial" w:cs="Arial"/>
          <w:sz w:val="22"/>
          <w:lang w:val="it-IT"/>
        </w:rPr>
        <w:t>l</w:t>
      </w:r>
      <w:r w:rsidR="005A0195">
        <w:rPr>
          <w:rFonts w:ascii="Arial" w:hAnsi="Arial" w:cs="Arial"/>
          <w:sz w:val="22"/>
          <w:lang w:val="it-IT"/>
        </w:rPr>
        <w:t xml:space="preserve">l’impianto di </w:t>
      </w:r>
      <w:r w:rsidR="0049116F">
        <w:rPr>
          <w:rFonts w:ascii="Arial" w:hAnsi="Arial" w:cs="Arial"/>
          <w:sz w:val="22"/>
          <w:lang w:val="it-IT"/>
        </w:rPr>
        <w:t>asfalto</w:t>
      </w:r>
      <w:r w:rsidR="00FB3A01">
        <w:rPr>
          <w:rFonts w:ascii="Arial" w:hAnsi="Arial" w:cs="Arial"/>
          <w:sz w:val="22"/>
          <w:lang w:val="it-IT"/>
        </w:rPr>
        <w:t xml:space="preserve">. </w:t>
      </w:r>
      <w:r w:rsidR="00FB3A01" w:rsidRPr="00FB3A01">
        <w:rPr>
          <w:rFonts w:ascii="Arial" w:hAnsi="Arial" w:cs="Arial"/>
          <w:sz w:val="22"/>
          <w:lang w:val="it-IT"/>
        </w:rPr>
        <w:t>P</w:t>
      </w:r>
      <w:r w:rsidR="005A0195">
        <w:rPr>
          <w:rFonts w:ascii="Arial" w:hAnsi="Arial" w:cs="Arial"/>
          <w:sz w:val="22"/>
          <w:lang w:val="it-IT"/>
        </w:rPr>
        <w:t xml:space="preserve">ossono anche </w:t>
      </w:r>
      <w:r w:rsidR="00FB3A01" w:rsidRPr="00FB3A01">
        <w:rPr>
          <w:rFonts w:ascii="Arial" w:hAnsi="Arial" w:cs="Arial"/>
          <w:sz w:val="22"/>
          <w:lang w:val="it-IT"/>
        </w:rPr>
        <w:t xml:space="preserve">chiedere di </w:t>
      </w:r>
      <w:r w:rsidR="004152B2">
        <w:rPr>
          <w:rFonts w:ascii="Arial" w:hAnsi="Arial" w:cs="Arial"/>
          <w:sz w:val="22"/>
          <w:lang w:val="it-IT"/>
        </w:rPr>
        <w:t>accelerare l’invio di</w:t>
      </w:r>
      <w:r w:rsidR="00FB3A01" w:rsidRPr="00FB3A01">
        <w:rPr>
          <w:rFonts w:ascii="Arial" w:hAnsi="Arial" w:cs="Arial"/>
          <w:sz w:val="22"/>
          <w:lang w:val="it-IT"/>
        </w:rPr>
        <w:t xml:space="preserve"> materiale e invi</w:t>
      </w:r>
      <w:r w:rsidR="00FB3A01">
        <w:rPr>
          <w:rFonts w:ascii="Arial" w:hAnsi="Arial" w:cs="Arial"/>
          <w:sz w:val="22"/>
          <w:lang w:val="it-IT"/>
        </w:rPr>
        <w:t>are più o meno carichi.</w:t>
      </w:r>
      <w:r w:rsidR="004152B2">
        <w:rPr>
          <w:rFonts w:ascii="Arial" w:hAnsi="Arial" w:cs="Arial"/>
          <w:sz w:val="22"/>
          <w:lang w:val="it-IT"/>
        </w:rPr>
        <w:t xml:space="preserve"> </w:t>
      </w:r>
      <w:r w:rsidR="004152B2" w:rsidRPr="004152B2">
        <w:rPr>
          <w:rFonts w:ascii="Arial" w:hAnsi="Arial" w:cs="Arial"/>
          <w:sz w:val="22"/>
          <w:lang w:val="it-IT"/>
        </w:rPr>
        <w:t>L’ufficio centrale ha accesso a</w:t>
      </w:r>
      <w:r w:rsidR="005A0195">
        <w:rPr>
          <w:rFonts w:ascii="Arial" w:hAnsi="Arial" w:cs="Arial"/>
          <w:sz w:val="22"/>
          <w:lang w:val="it-IT"/>
        </w:rPr>
        <w:t>i</w:t>
      </w:r>
      <w:r w:rsidR="004152B2" w:rsidRPr="004152B2">
        <w:rPr>
          <w:rFonts w:ascii="Arial" w:hAnsi="Arial" w:cs="Arial"/>
          <w:sz w:val="22"/>
          <w:lang w:val="it-IT"/>
        </w:rPr>
        <w:t xml:space="preserve"> dati in tempo reale, facilitando l’assistenz</w:t>
      </w:r>
      <w:r w:rsidR="004152B2">
        <w:rPr>
          <w:rFonts w:ascii="Arial" w:hAnsi="Arial" w:cs="Arial"/>
          <w:sz w:val="22"/>
          <w:lang w:val="it-IT"/>
        </w:rPr>
        <w:t xml:space="preserve">a </w:t>
      </w:r>
      <w:r w:rsidR="005A0195">
        <w:rPr>
          <w:rFonts w:ascii="Arial" w:hAnsi="Arial" w:cs="Arial"/>
          <w:sz w:val="22"/>
          <w:lang w:val="it-IT"/>
        </w:rPr>
        <w:t xml:space="preserve">nella </w:t>
      </w:r>
      <w:r w:rsidR="004152B2">
        <w:rPr>
          <w:rFonts w:ascii="Arial" w:hAnsi="Arial" w:cs="Arial"/>
          <w:sz w:val="22"/>
          <w:lang w:val="it-IT"/>
        </w:rPr>
        <w:t>gestione</w:t>
      </w:r>
      <w:r w:rsidR="005A0195">
        <w:rPr>
          <w:rFonts w:ascii="Arial" w:hAnsi="Arial" w:cs="Arial"/>
          <w:sz w:val="22"/>
          <w:lang w:val="it-IT"/>
        </w:rPr>
        <w:t xml:space="preserve"> </w:t>
      </w:r>
      <w:r w:rsidR="004152B2">
        <w:rPr>
          <w:rFonts w:ascii="Arial" w:hAnsi="Arial" w:cs="Arial"/>
          <w:sz w:val="22"/>
          <w:lang w:val="it-IT"/>
        </w:rPr>
        <w:t>quotidiana del lavoro</w:t>
      </w:r>
      <w:r w:rsidRPr="004152B2">
        <w:rPr>
          <w:rFonts w:ascii="Arial" w:hAnsi="Arial" w:cs="Arial"/>
          <w:sz w:val="22"/>
          <w:lang w:val="it-IT"/>
        </w:rPr>
        <w:t>,” h</w:t>
      </w:r>
      <w:r w:rsidR="004152B2">
        <w:rPr>
          <w:rFonts w:ascii="Arial" w:hAnsi="Arial" w:cs="Arial"/>
          <w:sz w:val="22"/>
          <w:lang w:val="it-IT"/>
        </w:rPr>
        <w:t>a affermato</w:t>
      </w:r>
      <w:r w:rsidRPr="004152B2">
        <w:rPr>
          <w:rFonts w:ascii="Arial" w:hAnsi="Arial" w:cs="Arial"/>
          <w:sz w:val="22"/>
          <w:lang w:val="it-IT"/>
        </w:rPr>
        <w:t>.</w:t>
      </w:r>
    </w:p>
    <w:p w14:paraId="36D4B002" w14:textId="77777777" w:rsidR="00F128FA" w:rsidRPr="004152B2" w:rsidRDefault="00F128FA" w:rsidP="00F128FA">
      <w:pPr>
        <w:rPr>
          <w:rFonts w:ascii="Arial" w:hAnsi="Arial" w:cs="Arial"/>
          <w:sz w:val="22"/>
          <w:lang w:val="it-IT"/>
        </w:rPr>
      </w:pPr>
    </w:p>
    <w:p w14:paraId="187102F0" w14:textId="1A26B85D" w:rsidR="00F128FA" w:rsidRPr="00D542B0" w:rsidRDefault="00D542B0" w:rsidP="00F128FA">
      <w:pPr>
        <w:rPr>
          <w:rFonts w:ascii="Arial" w:hAnsi="Arial" w:cs="Arial"/>
          <w:sz w:val="22"/>
          <w:lang w:val="it-IT"/>
        </w:rPr>
      </w:pPr>
      <w:r w:rsidRPr="00D542B0">
        <w:rPr>
          <w:rFonts w:ascii="Arial" w:hAnsi="Arial" w:cs="Arial"/>
          <w:sz w:val="22"/>
          <w:lang w:val="it-IT"/>
        </w:rPr>
        <w:t xml:space="preserve">Il </w:t>
      </w:r>
      <w:r w:rsidR="00E04391">
        <w:rPr>
          <w:rFonts w:ascii="Arial" w:hAnsi="Arial" w:cs="Arial"/>
          <w:sz w:val="22"/>
          <w:lang w:val="it-IT"/>
        </w:rPr>
        <w:t>s</w:t>
      </w:r>
      <w:r w:rsidRPr="00D542B0">
        <w:rPr>
          <w:rFonts w:ascii="Arial" w:hAnsi="Arial" w:cs="Arial"/>
          <w:sz w:val="22"/>
          <w:lang w:val="it-IT"/>
        </w:rPr>
        <w:t xml:space="preserve">istema </w:t>
      </w:r>
      <w:r w:rsidR="00FF1FBA">
        <w:rPr>
          <w:rFonts w:ascii="Arial" w:hAnsi="Arial" w:cs="Arial"/>
          <w:sz w:val="22"/>
          <w:lang w:val="it-IT"/>
        </w:rPr>
        <w:t xml:space="preserve">in primis, </w:t>
      </w:r>
      <w:r w:rsidRPr="00D542B0">
        <w:rPr>
          <w:rFonts w:ascii="Arial" w:hAnsi="Arial" w:cs="Arial"/>
          <w:sz w:val="22"/>
          <w:lang w:val="it-IT"/>
        </w:rPr>
        <w:t xml:space="preserve">genera automaticamente </w:t>
      </w:r>
      <w:r w:rsidR="00431787">
        <w:rPr>
          <w:rFonts w:ascii="Arial" w:hAnsi="Arial" w:cs="Arial"/>
          <w:sz w:val="22"/>
          <w:lang w:val="it-IT"/>
        </w:rPr>
        <w:t xml:space="preserve">i </w:t>
      </w:r>
      <w:r w:rsidR="00E04391">
        <w:rPr>
          <w:rFonts w:ascii="Arial" w:hAnsi="Arial" w:cs="Arial"/>
          <w:sz w:val="22"/>
          <w:lang w:val="it-IT"/>
        </w:rPr>
        <w:t>ticket</w:t>
      </w:r>
      <w:r w:rsidRPr="00D542B0">
        <w:rPr>
          <w:rFonts w:ascii="Arial" w:hAnsi="Arial" w:cs="Arial"/>
          <w:sz w:val="22"/>
          <w:lang w:val="it-IT"/>
        </w:rPr>
        <w:t xml:space="preserve"> </w:t>
      </w:r>
      <w:r w:rsidR="00431787">
        <w:rPr>
          <w:rFonts w:ascii="Arial" w:hAnsi="Arial" w:cs="Arial"/>
          <w:sz w:val="22"/>
          <w:lang w:val="it-IT"/>
        </w:rPr>
        <w:t xml:space="preserve">di pesatura </w:t>
      </w:r>
      <w:r w:rsidRPr="00D542B0">
        <w:rPr>
          <w:rFonts w:ascii="Arial" w:hAnsi="Arial" w:cs="Arial"/>
          <w:sz w:val="22"/>
          <w:lang w:val="it-IT"/>
        </w:rPr>
        <w:t>digitali presso l’impianto</w:t>
      </w:r>
      <w:r w:rsidR="00FF1FBA">
        <w:rPr>
          <w:rFonts w:ascii="Arial" w:hAnsi="Arial" w:cs="Arial"/>
          <w:sz w:val="22"/>
          <w:lang w:val="it-IT"/>
        </w:rPr>
        <w:t>,</w:t>
      </w:r>
      <w:r w:rsidRPr="00D542B0">
        <w:rPr>
          <w:rFonts w:ascii="Arial" w:hAnsi="Arial" w:cs="Arial"/>
          <w:sz w:val="22"/>
          <w:lang w:val="it-IT"/>
        </w:rPr>
        <w:t xml:space="preserve"> </w:t>
      </w:r>
      <w:r w:rsidR="00FF1FBA">
        <w:rPr>
          <w:rFonts w:ascii="Arial" w:hAnsi="Arial" w:cs="Arial"/>
          <w:sz w:val="22"/>
          <w:lang w:val="it-IT"/>
        </w:rPr>
        <w:t xml:space="preserve">i quali </w:t>
      </w:r>
      <w:r w:rsidRPr="00D542B0">
        <w:rPr>
          <w:rFonts w:ascii="Arial" w:hAnsi="Arial" w:cs="Arial"/>
          <w:sz w:val="22"/>
          <w:lang w:val="it-IT"/>
        </w:rPr>
        <w:t>vengono inviati sull</w:t>
      </w:r>
      <w:r w:rsidR="0049116F">
        <w:rPr>
          <w:rFonts w:ascii="Arial" w:hAnsi="Arial" w:cs="Arial"/>
          <w:sz w:val="22"/>
          <w:lang w:val="it-IT"/>
        </w:rPr>
        <w:t>’</w:t>
      </w:r>
      <w:r w:rsidRPr="00D542B0">
        <w:rPr>
          <w:rFonts w:ascii="Arial" w:hAnsi="Arial" w:cs="Arial"/>
          <w:sz w:val="22"/>
          <w:lang w:val="it-IT"/>
        </w:rPr>
        <w:t xml:space="preserve">app </w:t>
      </w:r>
      <w:r w:rsidR="00431787">
        <w:rPr>
          <w:rFonts w:ascii="Arial" w:hAnsi="Arial" w:cs="Arial"/>
          <w:sz w:val="22"/>
          <w:lang w:val="it-IT"/>
        </w:rPr>
        <w:t xml:space="preserve">installata </w:t>
      </w:r>
      <w:r w:rsidRPr="00D542B0">
        <w:rPr>
          <w:rFonts w:ascii="Arial" w:hAnsi="Arial" w:cs="Arial"/>
          <w:sz w:val="22"/>
          <w:lang w:val="it-IT"/>
        </w:rPr>
        <w:t>dal</w:t>
      </w:r>
      <w:r w:rsidR="00431787">
        <w:rPr>
          <w:rFonts w:ascii="Arial" w:hAnsi="Arial" w:cs="Arial"/>
          <w:sz w:val="22"/>
          <w:lang w:val="it-IT"/>
        </w:rPr>
        <w:t xml:space="preserve"> </w:t>
      </w:r>
      <w:r w:rsidR="00431787" w:rsidRPr="00D542B0">
        <w:rPr>
          <w:rFonts w:ascii="Arial" w:hAnsi="Arial" w:cs="Arial"/>
          <w:sz w:val="22"/>
          <w:lang w:val="it-IT"/>
        </w:rPr>
        <w:t>conducente</w:t>
      </w:r>
      <w:r w:rsidRPr="00D542B0">
        <w:rPr>
          <w:rFonts w:ascii="Arial" w:hAnsi="Arial" w:cs="Arial"/>
          <w:sz w:val="22"/>
          <w:lang w:val="it-IT"/>
        </w:rPr>
        <w:t xml:space="preserve"> del camion</w:t>
      </w:r>
      <w:r w:rsidR="00431787">
        <w:rPr>
          <w:rFonts w:ascii="Arial" w:hAnsi="Arial" w:cs="Arial"/>
          <w:sz w:val="22"/>
          <w:lang w:val="it-IT"/>
        </w:rPr>
        <w:t>, oltre a</w:t>
      </w:r>
      <w:r w:rsidR="00FF1FBA">
        <w:rPr>
          <w:rFonts w:ascii="Arial" w:hAnsi="Arial" w:cs="Arial"/>
          <w:sz w:val="22"/>
          <w:lang w:val="it-IT"/>
        </w:rPr>
        <w:t>d</w:t>
      </w:r>
      <w:r w:rsidR="00431787">
        <w:rPr>
          <w:rFonts w:ascii="Arial" w:hAnsi="Arial" w:cs="Arial"/>
          <w:sz w:val="22"/>
          <w:lang w:val="it-IT"/>
        </w:rPr>
        <w:t xml:space="preserve"> utilizzare </w:t>
      </w:r>
      <w:r w:rsidRPr="00D542B0">
        <w:rPr>
          <w:rFonts w:ascii="Arial" w:hAnsi="Arial" w:cs="Arial"/>
          <w:sz w:val="22"/>
          <w:lang w:val="it-IT"/>
        </w:rPr>
        <w:t xml:space="preserve">il riconoscimento </w:t>
      </w:r>
      <w:proofErr w:type="spellStart"/>
      <w:r w:rsidRPr="00431787">
        <w:rPr>
          <w:rFonts w:ascii="Arial" w:hAnsi="Arial" w:cs="Arial"/>
          <w:i/>
          <w:sz w:val="22"/>
          <w:lang w:val="it-IT"/>
        </w:rPr>
        <w:t>geofencing</w:t>
      </w:r>
      <w:proofErr w:type="spellEnd"/>
      <w:r w:rsidRPr="00D542B0">
        <w:rPr>
          <w:rFonts w:ascii="Arial" w:hAnsi="Arial" w:cs="Arial"/>
          <w:sz w:val="22"/>
          <w:lang w:val="it-IT"/>
        </w:rPr>
        <w:t xml:space="preserve"> dell’arrivo di un camion </w:t>
      </w:r>
      <w:r w:rsidR="00431787">
        <w:rPr>
          <w:rFonts w:ascii="Arial" w:hAnsi="Arial" w:cs="Arial"/>
          <w:sz w:val="22"/>
          <w:lang w:val="it-IT"/>
        </w:rPr>
        <w:t>di trasporto in c</w:t>
      </w:r>
      <w:r w:rsidRPr="00D542B0">
        <w:rPr>
          <w:rFonts w:ascii="Arial" w:hAnsi="Arial" w:cs="Arial"/>
          <w:sz w:val="22"/>
          <w:lang w:val="it-IT"/>
        </w:rPr>
        <w:t>antiere</w:t>
      </w:r>
      <w:r w:rsidR="00810ECB">
        <w:rPr>
          <w:rFonts w:ascii="Arial" w:hAnsi="Arial" w:cs="Arial"/>
          <w:sz w:val="22"/>
          <w:lang w:val="it-IT"/>
        </w:rPr>
        <w:t xml:space="preserve"> e </w:t>
      </w:r>
      <w:r w:rsidR="00E04391">
        <w:rPr>
          <w:rFonts w:ascii="Arial" w:hAnsi="Arial" w:cs="Arial"/>
          <w:sz w:val="22"/>
          <w:lang w:val="it-IT"/>
        </w:rPr>
        <w:t>tracciare</w:t>
      </w:r>
      <w:r w:rsidRPr="00D542B0">
        <w:rPr>
          <w:rFonts w:ascii="Arial" w:hAnsi="Arial" w:cs="Arial"/>
          <w:sz w:val="22"/>
          <w:lang w:val="it-IT"/>
        </w:rPr>
        <w:t xml:space="preserve"> digitalmente tutta l’atti</w:t>
      </w:r>
      <w:r>
        <w:rPr>
          <w:rFonts w:ascii="Arial" w:hAnsi="Arial" w:cs="Arial"/>
          <w:sz w:val="22"/>
          <w:lang w:val="it-IT"/>
        </w:rPr>
        <w:t>vità</w:t>
      </w:r>
      <w:r w:rsidR="00FF1FBA">
        <w:rPr>
          <w:rFonts w:ascii="Arial" w:hAnsi="Arial" w:cs="Arial"/>
          <w:sz w:val="22"/>
          <w:lang w:val="it-IT"/>
        </w:rPr>
        <w:t>;</w:t>
      </w:r>
      <w:r>
        <w:rPr>
          <w:rFonts w:ascii="Arial" w:hAnsi="Arial" w:cs="Arial"/>
          <w:sz w:val="22"/>
          <w:lang w:val="it-IT"/>
        </w:rPr>
        <w:t xml:space="preserve"> </w:t>
      </w:r>
      <w:r w:rsidR="00FF1FBA">
        <w:rPr>
          <w:rFonts w:ascii="Arial" w:hAnsi="Arial" w:cs="Arial"/>
          <w:sz w:val="22"/>
          <w:lang w:val="it-IT"/>
        </w:rPr>
        <w:t xml:space="preserve">un </w:t>
      </w:r>
      <w:r w:rsidR="00810ECB">
        <w:rPr>
          <w:rFonts w:ascii="Arial" w:hAnsi="Arial" w:cs="Arial"/>
          <w:sz w:val="22"/>
          <w:lang w:val="it-IT"/>
        </w:rPr>
        <w:t xml:space="preserve">sistema </w:t>
      </w:r>
      <w:r>
        <w:rPr>
          <w:rFonts w:ascii="Arial" w:hAnsi="Arial" w:cs="Arial"/>
          <w:sz w:val="22"/>
          <w:lang w:val="it-IT"/>
        </w:rPr>
        <w:t>ideat</w:t>
      </w:r>
      <w:r w:rsidR="00810ECB">
        <w:rPr>
          <w:rFonts w:ascii="Arial" w:hAnsi="Arial" w:cs="Arial"/>
          <w:sz w:val="22"/>
          <w:lang w:val="it-IT"/>
        </w:rPr>
        <w:t>o</w:t>
      </w:r>
      <w:r>
        <w:rPr>
          <w:rFonts w:ascii="Arial" w:hAnsi="Arial" w:cs="Arial"/>
          <w:sz w:val="22"/>
          <w:lang w:val="it-IT"/>
        </w:rPr>
        <w:t xml:space="preserve"> per semplificare il processo di reporting e documentazione </w:t>
      </w:r>
      <w:r w:rsidR="00810ECB">
        <w:rPr>
          <w:rFonts w:ascii="Arial" w:hAnsi="Arial" w:cs="Arial"/>
          <w:sz w:val="22"/>
          <w:lang w:val="it-IT"/>
        </w:rPr>
        <w:t xml:space="preserve">con un </w:t>
      </w:r>
      <w:r>
        <w:rPr>
          <w:rFonts w:ascii="Arial" w:hAnsi="Arial" w:cs="Arial"/>
          <w:sz w:val="22"/>
          <w:lang w:val="it-IT"/>
        </w:rPr>
        <w:t>semplice clic</w:t>
      </w:r>
      <w:r w:rsidR="00F128FA" w:rsidRPr="00D542B0">
        <w:rPr>
          <w:rFonts w:ascii="Arial" w:hAnsi="Arial" w:cs="Arial"/>
          <w:sz w:val="22"/>
          <w:lang w:val="it-IT"/>
        </w:rPr>
        <w:t xml:space="preserve">. </w:t>
      </w:r>
    </w:p>
    <w:p w14:paraId="428A6C3B" w14:textId="77777777" w:rsidR="00F128FA" w:rsidRPr="00D542B0" w:rsidRDefault="00F128FA" w:rsidP="00F128FA">
      <w:pPr>
        <w:rPr>
          <w:rFonts w:ascii="Arial" w:hAnsi="Arial" w:cs="Arial"/>
          <w:sz w:val="22"/>
          <w:lang w:val="it-IT"/>
        </w:rPr>
      </w:pPr>
    </w:p>
    <w:p w14:paraId="5366F25E" w14:textId="4E1D8C0C" w:rsidR="00F128FA" w:rsidRPr="007A4E33" w:rsidRDefault="00F128FA" w:rsidP="00F128FA">
      <w:pPr>
        <w:rPr>
          <w:rFonts w:ascii="Arial" w:hAnsi="Arial" w:cs="Arial"/>
          <w:sz w:val="22"/>
          <w:lang w:val="it-IT"/>
        </w:rPr>
      </w:pPr>
      <w:r w:rsidRPr="007A4E33">
        <w:rPr>
          <w:rFonts w:ascii="Arial" w:hAnsi="Arial" w:cs="Arial"/>
          <w:sz w:val="22"/>
          <w:lang w:val="it-IT"/>
        </w:rPr>
        <w:t xml:space="preserve">Lodge </w:t>
      </w:r>
      <w:r w:rsidR="00D542B0" w:rsidRPr="007A4E33">
        <w:rPr>
          <w:rFonts w:ascii="Arial" w:hAnsi="Arial" w:cs="Arial"/>
          <w:sz w:val="22"/>
          <w:lang w:val="it-IT"/>
        </w:rPr>
        <w:t xml:space="preserve">ha </w:t>
      </w:r>
      <w:r w:rsidR="00652D2D">
        <w:rPr>
          <w:rFonts w:ascii="Arial" w:hAnsi="Arial" w:cs="Arial"/>
          <w:sz w:val="22"/>
          <w:lang w:val="it-IT"/>
        </w:rPr>
        <w:t>dichiarato</w:t>
      </w:r>
      <w:r w:rsidR="00D542B0" w:rsidRPr="007A4E33">
        <w:rPr>
          <w:rFonts w:ascii="Arial" w:hAnsi="Arial" w:cs="Arial"/>
          <w:sz w:val="22"/>
          <w:lang w:val="it-IT"/>
        </w:rPr>
        <w:t>:</w:t>
      </w:r>
      <w:r w:rsidRPr="007A4E33">
        <w:rPr>
          <w:rFonts w:ascii="Arial" w:hAnsi="Arial" w:cs="Arial"/>
          <w:sz w:val="22"/>
          <w:lang w:val="it-IT"/>
        </w:rPr>
        <w:t xml:space="preserve"> “</w:t>
      </w:r>
      <w:r w:rsidR="00D542B0" w:rsidRPr="007A4E33">
        <w:rPr>
          <w:rFonts w:ascii="Arial" w:hAnsi="Arial" w:cs="Arial"/>
          <w:sz w:val="22"/>
          <w:lang w:val="it-IT"/>
        </w:rPr>
        <w:t xml:space="preserve">Questa applicazione </w:t>
      </w:r>
      <w:r w:rsidR="00652D2D">
        <w:rPr>
          <w:rFonts w:ascii="Arial" w:hAnsi="Arial" w:cs="Arial"/>
          <w:sz w:val="22"/>
          <w:lang w:val="it-IT"/>
        </w:rPr>
        <w:t xml:space="preserve">di </w:t>
      </w:r>
      <w:r w:rsidR="00D542B0" w:rsidRPr="007A4E33">
        <w:rPr>
          <w:rFonts w:ascii="Arial" w:hAnsi="Arial" w:cs="Arial"/>
          <w:sz w:val="22"/>
          <w:lang w:val="it-IT"/>
        </w:rPr>
        <w:t>logistica è l’ultimissima soluzione per asfaltatura</w:t>
      </w:r>
      <w:r w:rsidR="007A4E33" w:rsidRPr="007A4E33">
        <w:rPr>
          <w:rFonts w:ascii="Arial" w:hAnsi="Arial" w:cs="Arial"/>
          <w:sz w:val="22"/>
          <w:lang w:val="it-IT"/>
        </w:rPr>
        <w:t xml:space="preserve"> end-to-end</w:t>
      </w:r>
      <w:r w:rsidR="00D542B0" w:rsidRPr="007A4E33">
        <w:rPr>
          <w:rFonts w:ascii="Arial" w:hAnsi="Arial" w:cs="Arial"/>
          <w:sz w:val="22"/>
          <w:lang w:val="it-IT"/>
        </w:rPr>
        <w:t xml:space="preserve"> di </w:t>
      </w:r>
      <w:r w:rsidRPr="007A4E33">
        <w:rPr>
          <w:rFonts w:ascii="Arial" w:hAnsi="Arial" w:cs="Arial"/>
          <w:sz w:val="22"/>
          <w:lang w:val="it-IT"/>
        </w:rPr>
        <w:t>Topcon</w:t>
      </w:r>
      <w:r w:rsidR="007A4E33" w:rsidRPr="007A4E33">
        <w:rPr>
          <w:rFonts w:ascii="Arial" w:hAnsi="Arial" w:cs="Arial"/>
          <w:sz w:val="22"/>
          <w:lang w:val="it-IT"/>
        </w:rPr>
        <w:t xml:space="preserve">. Si abbina perfettamente </w:t>
      </w:r>
      <w:r w:rsidR="00652D2D">
        <w:rPr>
          <w:rFonts w:ascii="Arial" w:hAnsi="Arial" w:cs="Arial"/>
          <w:sz w:val="22"/>
          <w:lang w:val="it-IT"/>
        </w:rPr>
        <w:t xml:space="preserve">alle soluzioni Topcon </w:t>
      </w:r>
      <w:r w:rsidR="007A4E33" w:rsidRPr="007A4E33">
        <w:rPr>
          <w:rFonts w:ascii="Arial" w:hAnsi="Arial" w:cs="Arial"/>
          <w:sz w:val="22"/>
          <w:lang w:val="it-IT"/>
        </w:rPr>
        <w:t xml:space="preserve">esistenti come </w:t>
      </w:r>
      <w:hyperlink r:id="rId9" w:anchor="panel-solution-40516" w:history="1">
        <w:proofErr w:type="spellStart"/>
        <w:r w:rsidRPr="007A4E33">
          <w:rPr>
            <w:rStyle w:val="Collegamentoipertestuale"/>
            <w:rFonts w:ascii="Arial" w:hAnsi="Arial" w:cs="Arial"/>
            <w:sz w:val="22"/>
            <w:lang w:val="it-IT"/>
          </w:rPr>
          <w:t>SmoothRide</w:t>
        </w:r>
        <w:proofErr w:type="spellEnd"/>
      </w:hyperlink>
      <w:r w:rsidR="004F525D">
        <w:rPr>
          <w:rStyle w:val="Collegamentoipertestuale"/>
          <w:rFonts w:ascii="Arial" w:hAnsi="Arial" w:cs="Arial"/>
          <w:sz w:val="22"/>
          <w:lang w:val="it-IT"/>
        </w:rPr>
        <w:t>.</w:t>
      </w:r>
      <w:r w:rsidR="004F525D" w:rsidRPr="004F525D">
        <w:rPr>
          <w:rStyle w:val="Collegamentoipertestuale"/>
          <w:rFonts w:ascii="Arial" w:hAnsi="Arial" w:cs="Arial"/>
          <w:sz w:val="22"/>
          <w:u w:val="none"/>
          <w:lang w:val="it-IT"/>
        </w:rPr>
        <w:t xml:space="preserve"> </w:t>
      </w:r>
      <w:r w:rsidR="004F525D" w:rsidRPr="004F525D">
        <w:rPr>
          <w:rStyle w:val="Collegamentoipertestuale"/>
          <w:rFonts w:ascii="Arial" w:hAnsi="Arial" w:cs="Arial"/>
          <w:color w:val="auto"/>
          <w:sz w:val="22"/>
          <w:u w:val="none"/>
          <w:lang w:val="it-IT"/>
        </w:rPr>
        <w:t>U</w:t>
      </w:r>
      <w:r w:rsidR="00271D25" w:rsidRPr="004F525D">
        <w:rPr>
          <w:rFonts w:ascii="Arial" w:hAnsi="Arial" w:cs="Arial"/>
          <w:sz w:val="22"/>
          <w:lang w:val="it-IT"/>
        </w:rPr>
        <w:t>tilizzando</w:t>
      </w:r>
      <w:r w:rsidR="00271D25">
        <w:rPr>
          <w:rFonts w:ascii="Arial" w:hAnsi="Arial" w:cs="Arial"/>
          <w:sz w:val="22"/>
          <w:lang w:val="it-IT"/>
        </w:rPr>
        <w:t xml:space="preserve"> </w:t>
      </w:r>
      <w:r w:rsidR="00652D2D">
        <w:rPr>
          <w:rFonts w:ascii="Arial" w:hAnsi="Arial" w:cs="Arial"/>
          <w:sz w:val="22"/>
          <w:lang w:val="it-IT"/>
        </w:rPr>
        <w:t xml:space="preserve">i dati di </w:t>
      </w:r>
      <w:r w:rsidR="007A4E33" w:rsidRPr="007A4E33">
        <w:rPr>
          <w:rFonts w:ascii="Arial" w:hAnsi="Arial" w:cs="Arial"/>
          <w:sz w:val="22"/>
          <w:lang w:val="it-IT"/>
        </w:rPr>
        <w:t xml:space="preserve">analisi e </w:t>
      </w:r>
      <w:r w:rsidR="00271D25">
        <w:rPr>
          <w:rFonts w:ascii="Arial" w:hAnsi="Arial" w:cs="Arial"/>
          <w:sz w:val="22"/>
          <w:lang w:val="it-IT"/>
        </w:rPr>
        <w:t xml:space="preserve">di </w:t>
      </w:r>
      <w:r w:rsidR="007A4E33">
        <w:rPr>
          <w:rFonts w:ascii="Arial" w:hAnsi="Arial" w:cs="Arial"/>
          <w:sz w:val="22"/>
          <w:lang w:val="it-IT"/>
        </w:rPr>
        <w:t>progetto gen</w:t>
      </w:r>
      <w:bookmarkStart w:id="0" w:name="_GoBack"/>
      <w:bookmarkEnd w:id="0"/>
      <w:r w:rsidR="007A4E33">
        <w:rPr>
          <w:rFonts w:ascii="Arial" w:hAnsi="Arial" w:cs="Arial"/>
          <w:sz w:val="22"/>
          <w:lang w:val="it-IT"/>
        </w:rPr>
        <w:t xml:space="preserve">erati, </w:t>
      </w:r>
      <w:proofErr w:type="spellStart"/>
      <w:r w:rsidRPr="007A4E33">
        <w:rPr>
          <w:rFonts w:ascii="Arial" w:hAnsi="Arial" w:cs="Arial"/>
          <w:sz w:val="22"/>
          <w:lang w:val="it-IT"/>
        </w:rPr>
        <w:t>Pavelink</w:t>
      </w:r>
      <w:proofErr w:type="spellEnd"/>
      <w:r w:rsidRPr="007A4E33">
        <w:rPr>
          <w:rFonts w:ascii="Arial" w:hAnsi="Arial" w:cs="Arial"/>
          <w:sz w:val="22"/>
          <w:lang w:val="it-IT"/>
        </w:rPr>
        <w:t xml:space="preserve"> </w:t>
      </w:r>
      <w:r w:rsidR="007A4E33">
        <w:rPr>
          <w:rFonts w:ascii="Arial" w:hAnsi="Arial" w:cs="Arial"/>
          <w:sz w:val="22"/>
          <w:lang w:val="it-IT"/>
        </w:rPr>
        <w:t xml:space="preserve">gestisce </w:t>
      </w:r>
      <w:r w:rsidR="00FF1FBA">
        <w:rPr>
          <w:rFonts w:ascii="Arial" w:hAnsi="Arial" w:cs="Arial"/>
          <w:sz w:val="22"/>
          <w:lang w:val="it-IT"/>
        </w:rPr>
        <w:t>poi</w:t>
      </w:r>
      <w:r w:rsidR="00271D25">
        <w:rPr>
          <w:rFonts w:ascii="Arial" w:hAnsi="Arial" w:cs="Arial"/>
          <w:sz w:val="22"/>
          <w:lang w:val="it-IT"/>
        </w:rPr>
        <w:t xml:space="preserve"> </w:t>
      </w:r>
      <w:r w:rsidR="007A4E33">
        <w:rPr>
          <w:rFonts w:ascii="Arial" w:hAnsi="Arial" w:cs="Arial"/>
          <w:sz w:val="22"/>
          <w:lang w:val="it-IT"/>
        </w:rPr>
        <w:t xml:space="preserve">il materiale </w:t>
      </w:r>
      <w:r w:rsidR="007A4E33">
        <w:rPr>
          <w:rFonts w:ascii="Arial" w:hAnsi="Arial" w:cs="Arial"/>
          <w:sz w:val="22"/>
          <w:lang w:val="it-IT"/>
        </w:rPr>
        <w:lastRenderedPageBreak/>
        <w:t xml:space="preserve">necessario </w:t>
      </w:r>
      <w:r w:rsidR="00271D25">
        <w:rPr>
          <w:rFonts w:ascii="Arial" w:hAnsi="Arial" w:cs="Arial"/>
          <w:sz w:val="22"/>
          <w:lang w:val="it-IT"/>
        </w:rPr>
        <w:t xml:space="preserve">da </w:t>
      </w:r>
      <w:r w:rsidR="004F525D">
        <w:rPr>
          <w:rFonts w:ascii="Arial" w:hAnsi="Arial" w:cs="Arial"/>
          <w:sz w:val="22"/>
          <w:lang w:val="it-IT"/>
        </w:rPr>
        <w:t>consegnare</w:t>
      </w:r>
      <w:r w:rsidR="00271D25">
        <w:rPr>
          <w:rFonts w:ascii="Arial" w:hAnsi="Arial" w:cs="Arial"/>
          <w:sz w:val="22"/>
          <w:lang w:val="it-IT"/>
        </w:rPr>
        <w:t xml:space="preserve"> in c</w:t>
      </w:r>
      <w:r w:rsidR="007A4E33">
        <w:rPr>
          <w:rFonts w:ascii="Arial" w:hAnsi="Arial" w:cs="Arial"/>
          <w:sz w:val="22"/>
          <w:lang w:val="it-IT"/>
        </w:rPr>
        <w:t>antiere</w:t>
      </w:r>
      <w:r w:rsidR="00FF1FBA">
        <w:rPr>
          <w:rFonts w:ascii="Arial" w:hAnsi="Arial" w:cs="Arial"/>
          <w:sz w:val="22"/>
          <w:lang w:val="it-IT"/>
        </w:rPr>
        <w:t xml:space="preserve"> ed inoltre, </w:t>
      </w:r>
      <w:r w:rsidR="007A4E33" w:rsidRPr="007A4E33">
        <w:rPr>
          <w:rFonts w:ascii="Arial" w:hAnsi="Arial" w:cs="Arial"/>
          <w:sz w:val="22"/>
          <w:lang w:val="it-IT"/>
        </w:rPr>
        <w:t xml:space="preserve">continua a fornire informazioni logistiche mentre le </w:t>
      </w:r>
      <w:r w:rsidR="00271D25">
        <w:rPr>
          <w:rFonts w:ascii="Arial" w:hAnsi="Arial" w:cs="Arial"/>
          <w:sz w:val="22"/>
          <w:lang w:val="it-IT"/>
        </w:rPr>
        <w:t>finitrici</w:t>
      </w:r>
      <w:r w:rsidR="007A4E33" w:rsidRPr="007A4E33">
        <w:rPr>
          <w:rFonts w:ascii="Arial" w:hAnsi="Arial" w:cs="Arial"/>
          <w:sz w:val="22"/>
          <w:lang w:val="it-IT"/>
        </w:rPr>
        <w:t xml:space="preserve"> </w:t>
      </w:r>
      <w:r w:rsidR="00FF1FBA" w:rsidRPr="007A4E33">
        <w:rPr>
          <w:rFonts w:ascii="Arial" w:hAnsi="Arial" w:cs="Arial"/>
          <w:sz w:val="22"/>
          <w:lang w:val="it-IT"/>
        </w:rPr>
        <w:t>i</w:t>
      </w:r>
      <w:r w:rsidR="00FF1FBA">
        <w:rPr>
          <w:rFonts w:ascii="Arial" w:hAnsi="Arial" w:cs="Arial"/>
          <w:sz w:val="22"/>
          <w:lang w:val="it-IT"/>
        </w:rPr>
        <w:t>mpiegano</w:t>
      </w:r>
      <w:r w:rsidR="00271D25">
        <w:rPr>
          <w:rFonts w:ascii="Arial" w:hAnsi="Arial" w:cs="Arial"/>
          <w:sz w:val="22"/>
          <w:lang w:val="it-IT"/>
        </w:rPr>
        <w:t xml:space="preserve"> </w:t>
      </w:r>
      <w:r w:rsidR="007A4E33">
        <w:rPr>
          <w:rFonts w:ascii="Arial" w:hAnsi="Arial" w:cs="Arial"/>
          <w:sz w:val="22"/>
          <w:lang w:val="it-IT"/>
        </w:rPr>
        <w:t xml:space="preserve">il sistema </w:t>
      </w:r>
      <w:proofErr w:type="spellStart"/>
      <w:r w:rsidRPr="007A4E33">
        <w:rPr>
          <w:rFonts w:ascii="Arial" w:hAnsi="Arial" w:cs="Arial"/>
          <w:sz w:val="22"/>
          <w:lang w:val="it-IT"/>
        </w:rPr>
        <w:t>SmoothRide</w:t>
      </w:r>
      <w:proofErr w:type="spellEnd"/>
      <w:r w:rsidRPr="007A4E33">
        <w:rPr>
          <w:rFonts w:ascii="Arial" w:hAnsi="Arial" w:cs="Arial"/>
          <w:sz w:val="22"/>
          <w:lang w:val="it-IT"/>
        </w:rPr>
        <w:t xml:space="preserve"> </w:t>
      </w:r>
      <w:r w:rsidR="007A4E33">
        <w:rPr>
          <w:rFonts w:ascii="Arial" w:hAnsi="Arial" w:cs="Arial"/>
          <w:sz w:val="22"/>
          <w:lang w:val="it-IT"/>
        </w:rPr>
        <w:t xml:space="preserve">per </w:t>
      </w:r>
      <w:r w:rsidR="00271D25">
        <w:rPr>
          <w:rFonts w:ascii="Arial" w:hAnsi="Arial" w:cs="Arial"/>
          <w:sz w:val="22"/>
          <w:lang w:val="it-IT"/>
        </w:rPr>
        <w:t>il rifacimento del manto stradale</w:t>
      </w:r>
      <w:r w:rsidRPr="007A4E33">
        <w:rPr>
          <w:rFonts w:ascii="Arial" w:hAnsi="Arial" w:cs="Arial"/>
          <w:sz w:val="22"/>
          <w:lang w:val="it-IT"/>
        </w:rPr>
        <w:t>.”</w:t>
      </w:r>
    </w:p>
    <w:p w14:paraId="2F6CDF4F" w14:textId="77777777" w:rsidR="00F128FA" w:rsidRPr="007A4E33" w:rsidRDefault="00F128FA" w:rsidP="00F128FA">
      <w:pPr>
        <w:rPr>
          <w:rFonts w:ascii="Arial" w:hAnsi="Arial" w:cs="Arial"/>
          <w:sz w:val="22"/>
          <w:lang w:val="it-IT"/>
        </w:rPr>
      </w:pPr>
    </w:p>
    <w:p w14:paraId="1A521DC8" w14:textId="727A638A" w:rsidR="004805C5" w:rsidRDefault="004805C5" w:rsidP="004805C5">
      <w:pPr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Per maggiori informazioni visita</w:t>
      </w:r>
      <w:r w:rsidR="00271D25">
        <w:rPr>
          <w:rFonts w:ascii="Arial" w:hAnsi="Arial" w:cs="Arial"/>
          <w:lang w:val="it-IT"/>
        </w:rPr>
        <w:t>t</w:t>
      </w:r>
      <w:r>
        <w:rPr>
          <w:rFonts w:ascii="Arial" w:hAnsi="Arial" w:cs="Arial"/>
          <w:lang w:val="it-IT"/>
        </w:rPr>
        <w:t xml:space="preserve">e il sito Web di Topcon all’indirizzo </w:t>
      </w:r>
      <w:hyperlink r:id="rId10" w:history="1">
        <w:r>
          <w:rPr>
            <w:rStyle w:val="Collegamentoipertestuale"/>
            <w:rFonts w:ascii="Arial" w:hAnsi="Arial" w:cs="Arial"/>
            <w:lang w:val="it-IT"/>
          </w:rPr>
          <w:t>topconpositioning.com</w:t>
        </w:r>
      </w:hyperlink>
      <w:r>
        <w:rPr>
          <w:rFonts w:ascii="Arial" w:hAnsi="Arial" w:cs="Arial"/>
          <w:lang w:val="it-IT"/>
        </w:rPr>
        <w:t>, sempre un passo avanti nel</w:t>
      </w:r>
      <w:r w:rsidR="00271D25">
        <w:rPr>
          <w:rFonts w:ascii="Arial" w:hAnsi="Arial" w:cs="Arial"/>
          <w:lang w:val="it-IT"/>
        </w:rPr>
        <w:t xml:space="preserve">la </w:t>
      </w:r>
      <w:r>
        <w:rPr>
          <w:rFonts w:ascii="Arial" w:hAnsi="Arial" w:cs="Arial"/>
          <w:lang w:val="it-IT"/>
        </w:rPr>
        <w:t xml:space="preserve">tecnologia e </w:t>
      </w:r>
      <w:r w:rsidR="00271D25">
        <w:rPr>
          <w:rFonts w:ascii="Arial" w:hAnsi="Arial" w:cs="Arial"/>
          <w:lang w:val="it-IT"/>
        </w:rPr>
        <w:t>nei benefici</w:t>
      </w:r>
      <w:r>
        <w:rPr>
          <w:rFonts w:ascii="Arial" w:hAnsi="Arial" w:cs="Arial"/>
          <w:lang w:val="it-IT"/>
        </w:rPr>
        <w:t xml:space="preserve"> per i clienti.</w:t>
      </w:r>
    </w:p>
    <w:p w14:paraId="5B4D3129" w14:textId="77777777" w:rsidR="004805C5" w:rsidRDefault="004805C5" w:rsidP="004805C5">
      <w:pPr>
        <w:rPr>
          <w:rFonts w:ascii="Arial" w:hAnsi="Arial" w:cs="Arial"/>
          <w:bCs/>
          <w:sz w:val="22"/>
          <w:szCs w:val="20"/>
          <w:lang w:val="it-IT"/>
        </w:rPr>
      </w:pPr>
    </w:p>
    <w:p w14:paraId="3B63D1E1" w14:textId="77777777" w:rsidR="004805C5" w:rsidRDefault="004805C5" w:rsidP="004805C5">
      <w:pP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Informazioni sul Gruppo Topcon Positioning </w:t>
      </w: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br/>
      </w:r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Topcon Positioning Group, sempre un passo avanti nel campo della tecnologia e dei vantaggi per i clienti, è un’azienda di progettazione, produzione e distribuzione leader nel settore della misurazione di precisione e soluzioni di workflow per i mercati globali edilizi,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geospaziali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e agricoli. Il Gruppo Topcon Positioning ha sede a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Livermore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California, U.S. (</w:t>
      </w:r>
      <w:hyperlink r:id="rId11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topconpositioning.com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2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LinkedIn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3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Twitter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, </w:t>
      </w:r>
      <w:hyperlink r:id="rId14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Facebook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). Il suo quartier generale in Europa si trova a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Capelle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 a/d </w:t>
      </w:r>
      <w:proofErr w:type="spellStart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IJssel</w:t>
      </w:r>
      <w:proofErr w:type="spellEnd"/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, Paesi Bassi. Topcon Corporation (</w:t>
      </w:r>
      <w:hyperlink r:id="rId15" w:history="1">
        <w:r>
          <w:rPr>
            <w:rStyle w:val="Collegamentoipertestuale"/>
            <w:rFonts w:ascii="Arial" w:hAnsi="Arial" w:cs="Arial"/>
            <w:bCs/>
            <w:sz w:val="15"/>
            <w:szCs w:val="15"/>
            <w:lang w:val="it-IT"/>
          </w:rPr>
          <w:t>topcon.com</w:t>
        </w:r>
      </w:hyperlink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), fondata nel 1932, è quotata nella Borsa Valori di Tokyo (7732). </w:t>
      </w:r>
    </w:p>
    <w:p w14:paraId="7F77725C" w14:textId="77777777" w:rsidR="004805C5" w:rsidRDefault="004805C5" w:rsidP="004805C5">
      <w:pPr>
        <w:jc w:val="center"/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color w:val="808080" w:themeColor="background1" w:themeShade="80"/>
          <w:sz w:val="15"/>
          <w:szCs w:val="15"/>
          <w:lang w:val="it-IT"/>
        </w:rPr>
        <w:t># # #</w:t>
      </w:r>
    </w:p>
    <w:p w14:paraId="246B3A85" w14:textId="77777777" w:rsidR="004805C5" w:rsidRDefault="004805C5" w:rsidP="004805C5">
      <w:pPr>
        <w:outlineLvl w:val="0"/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/>
          <w:color w:val="808080" w:themeColor="background1" w:themeShade="80"/>
          <w:sz w:val="15"/>
          <w:szCs w:val="15"/>
          <w:lang w:val="it-IT"/>
        </w:rPr>
        <w:t xml:space="preserve">Contatto Stampa: </w:t>
      </w:r>
    </w:p>
    <w:p w14:paraId="40B0C6F9" w14:textId="77777777" w:rsidR="004805C5" w:rsidRDefault="004805C5" w:rsidP="004805C5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>Topcon Positioning Group</w:t>
      </w:r>
    </w:p>
    <w:p w14:paraId="58CE234F" w14:textId="77777777" w:rsidR="004805C5" w:rsidRDefault="006E09F3" w:rsidP="004805C5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hyperlink r:id="rId16" w:history="1">
        <w:r w:rsidR="004805C5">
          <w:rPr>
            <w:rStyle w:val="Collegamentoipertestuale"/>
            <w:rFonts w:ascii="Arial" w:hAnsi="Arial" w:cs="Arial"/>
            <w:bCs/>
            <w:color w:val="808080" w:themeColor="background1" w:themeShade="80"/>
            <w:sz w:val="15"/>
            <w:szCs w:val="15"/>
            <w:lang w:val="it-IT"/>
          </w:rPr>
          <w:t>CorpComm@topcon.com</w:t>
        </w:r>
      </w:hyperlink>
    </w:p>
    <w:p w14:paraId="772D7A44" w14:textId="77777777" w:rsidR="004805C5" w:rsidRPr="000B799B" w:rsidRDefault="004805C5" w:rsidP="004805C5">
      <w:pPr>
        <w:outlineLvl w:val="0"/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</w:pPr>
      <w:r w:rsidRPr="000B799B">
        <w:rPr>
          <w:rFonts w:ascii="Arial" w:hAnsi="Arial" w:cs="Arial"/>
          <w:bCs/>
          <w:color w:val="808080" w:themeColor="background1" w:themeShade="80"/>
          <w:sz w:val="15"/>
          <w:szCs w:val="15"/>
          <w:lang w:val="it-IT"/>
        </w:rPr>
        <w:t xml:space="preserve">Staci Fitzgerald, +1 925-245-8610 </w:t>
      </w:r>
    </w:p>
    <w:p w14:paraId="26B88A7A" w14:textId="77777777" w:rsidR="004805C5" w:rsidRPr="000B799B" w:rsidRDefault="004805C5" w:rsidP="004805C5">
      <w:pPr>
        <w:rPr>
          <w:rFonts w:ascii="Arial" w:hAnsi="Arial" w:cs="Arial"/>
          <w:bCs/>
          <w:color w:val="808080" w:themeColor="background1" w:themeShade="80"/>
          <w:sz w:val="15"/>
          <w:szCs w:val="16"/>
          <w:lang w:val="it-IT"/>
        </w:rPr>
      </w:pPr>
    </w:p>
    <w:p w14:paraId="22244F9C" w14:textId="500CE8F7" w:rsidR="00BE666D" w:rsidRPr="000B799B" w:rsidRDefault="00BE666D" w:rsidP="004805C5">
      <w:pPr>
        <w:rPr>
          <w:rFonts w:ascii="Arial" w:hAnsi="Arial" w:cs="Arial"/>
          <w:bCs/>
          <w:color w:val="808080" w:themeColor="background1" w:themeShade="80"/>
          <w:sz w:val="13"/>
          <w:szCs w:val="16"/>
          <w:lang w:val="it-IT"/>
        </w:rPr>
      </w:pPr>
    </w:p>
    <w:sectPr w:rsidR="00BE666D" w:rsidRPr="000B799B" w:rsidSect="009C7717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72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348F8" w14:textId="77777777" w:rsidR="006E09F3" w:rsidRDefault="006E09F3">
      <w:r>
        <w:separator/>
      </w:r>
    </w:p>
  </w:endnote>
  <w:endnote w:type="continuationSeparator" w:id="0">
    <w:p w14:paraId="2F9869D9" w14:textId="77777777" w:rsidR="006E09F3" w:rsidRDefault="006E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6DE8E" w14:textId="77777777" w:rsidR="00AB22E3" w:rsidRDefault="00AB22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780D0" w14:textId="77777777" w:rsidR="00AB22E3" w:rsidRDefault="00AB22E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7941B" w14:textId="77777777" w:rsidR="00AB22E3" w:rsidRDefault="00AB22E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1F6F9" w14:textId="77777777" w:rsidR="006E09F3" w:rsidRDefault="006E09F3">
      <w:r>
        <w:separator/>
      </w:r>
    </w:p>
  </w:footnote>
  <w:footnote w:type="continuationSeparator" w:id="0">
    <w:p w14:paraId="190BB85F" w14:textId="77777777" w:rsidR="006E09F3" w:rsidRDefault="006E0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6C5C7" w14:textId="77777777" w:rsidR="00AB22E3" w:rsidRDefault="00AB22E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D523F" w14:textId="77777777" w:rsidR="00AB22E3" w:rsidRDefault="00AB22E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4A7B" w14:textId="77777777" w:rsidR="00870D37" w:rsidRPr="00EB1000" w:rsidRDefault="00BF37F1" w:rsidP="00846CEF">
    <w:pPr>
      <w:pStyle w:val="Intestazione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  <w:lang w:val="de-DE" w:eastAsia="de-DE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Intestazione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Intestazione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E5B"/>
    <w:rsid w:val="00005B6A"/>
    <w:rsid w:val="00006C61"/>
    <w:rsid w:val="0001184B"/>
    <w:rsid w:val="00022A22"/>
    <w:rsid w:val="00041628"/>
    <w:rsid w:val="000418C2"/>
    <w:rsid w:val="000451B1"/>
    <w:rsid w:val="00055E0D"/>
    <w:rsid w:val="00073328"/>
    <w:rsid w:val="000872FF"/>
    <w:rsid w:val="0009234C"/>
    <w:rsid w:val="00096B9D"/>
    <w:rsid w:val="00097122"/>
    <w:rsid w:val="000A2264"/>
    <w:rsid w:val="000B0EBC"/>
    <w:rsid w:val="000B5413"/>
    <w:rsid w:val="000B799B"/>
    <w:rsid w:val="000C3C4C"/>
    <w:rsid w:val="000C6429"/>
    <w:rsid w:val="000D117E"/>
    <w:rsid w:val="000E7CE4"/>
    <w:rsid w:val="0010107F"/>
    <w:rsid w:val="001010F9"/>
    <w:rsid w:val="00105D3C"/>
    <w:rsid w:val="001231C9"/>
    <w:rsid w:val="001269F8"/>
    <w:rsid w:val="00130BEA"/>
    <w:rsid w:val="00154036"/>
    <w:rsid w:val="00163F32"/>
    <w:rsid w:val="00177523"/>
    <w:rsid w:val="001828F4"/>
    <w:rsid w:val="001855FB"/>
    <w:rsid w:val="00185813"/>
    <w:rsid w:val="00195E40"/>
    <w:rsid w:val="001A276A"/>
    <w:rsid w:val="001A4E5B"/>
    <w:rsid w:val="001A5950"/>
    <w:rsid w:val="001B2F57"/>
    <w:rsid w:val="001B6BA0"/>
    <w:rsid w:val="001C3EAD"/>
    <w:rsid w:val="001D47AE"/>
    <w:rsid w:val="001D71E9"/>
    <w:rsid w:val="001E044F"/>
    <w:rsid w:val="001E495F"/>
    <w:rsid w:val="002078F0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1D25"/>
    <w:rsid w:val="002751AA"/>
    <w:rsid w:val="002811A7"/>
    <w:rsid w:val="00283421"/>
    <w:rsid w:val="002A070C"/>
    <w:rsid w:val="002A1B4F"/>
    <w:rsid w:val="002B0374"/>
    <w:rsid w:val="002B2158"/>
    <w:rsid w:val="002B32F1"/>
    <w:rsid w:val="002B65A9"/>
    <w:rsid w:val="002E2BC8"/>
    <w:rsid w:val="002E5E21"/>
    <w:rsid w:val="002F29C4"/>
    <w:rsid w:val="003125DE"/>
    <w:rsid w:val="00313F6E"/>
    <w:rsid w:val="003163AA"/>
    <w:rsid w:val="0032173B"/>
    <w:rsid w:val="003217F4"/>
    <w:rsid w:val="0032420E"/>
    <w:rsid w:val="00327F0A"/>
    <w:rsid w:val="003373B3"/>
    <w:rsid w:val="00340920"/>
    <w:rsid w:val="00346AEA"/>
    <w:rsid w:val="003507A9"/>
    <w:rsid w:val="00353911"/>
    <w:rsid w:val="00355294"/>
    <w:rsid w:val="00360FCE"/>
    <w:rsid w:val="003801D4"/>
    <w:rsid w:val="0038352E"/>
    <w:rsid w:val="00384598"/>
    <w:rsid w:val="0039761D"/>
    <w:rsid w:val="003A1037"/>
    <w:rsid w:val="003A6C06"/>
    <w:rsid w:val="003A7243"/>
    <w:rsid w:val="003B160D"/>
    <w:rsid w:val="003B1941"/>
    <w:rsid w:val="003B200E"/>
    <w:rsid w:val="003B4135"/>
    <w:rsid w:val="003C3E10"/>
    <w:rsid w:val="003C6648"/>
    <w:rsid w:val="003F134C"/>
    <w:rsid w:val="003F4745"/>
    <w:rsid w:val="003F5E34"/>
    <w:rsid w:val="00405B29"/>
    <w:rsid w:val="00412292"/>
    <w:rsid w:val="00413E95"/>
    <w:rsid w:val="004152B2"/>
    <w:rsid w:val="00416269"/>
    <w:rsid w:val="004257E1"/>
    <w:rsid w:val="00431787"/>
    <w:rsid w:val="0043387D"/>
    <w:rsid w:val="00433A38"/>
    <w:rsid w:val="00452AC9"/>
    <w:rsid w:val="0046547D"/>
    <w:rsid w:val="00471166"/>
    <w:rsid w:val="004805C5"/>
    <w:rsid w:val="00482A23"/>
    <w:rsid w:val="00486106"/>
    <w:rsid w:val="00487D6D"/>
    <w:rsid w:val="0049116F"/>
    <w:rsid w:val="00494F00"/>
    <w:rsid w:val="004B7B79"/>
    <w:rsid w:val="004C2A52"/>
    <w:rsid w:val="004C4705"/>
    <w:rsid w:val="004C77DD"/>
    <w:rsid w:val="004C7DC9"/>
    <w:rsid w:val="004D399D"/>
    <w:rsid w:val="004E03C4"/>
    <w:rsid w:val="004E7280"/>
    <w:rsid w:val="004F0BDC"/>
    <w:rsid w:val="004F525D"/>
    <w:rsid w:val="00513E5B"/>
    <w:rsid w:val="00524D07"/>
    <w:rsid w:val="00527B70"/>
    <w:rsid w:val="005330B7"/>
    <w:rsid w:val="005378E1"/>
    <w:rsid w:val="005502C7"/>
    <w:rsid w:val="00554D85"/>
    <w:rsid w:val="00563B1D"/>
    <w:rsid w:val="005668A9"/>
    <w:rsid w:val="0058710D"/>
    <w:rsid w:val="00587A94"/>
    <w:rsid w:val="005A0195"/>
    <w:rsid w:val="005A23A0"/>
    <w:rsid w:val="005A4B01"/>
    <w:rsid w:val="005C44F8"/>
    <w:rsid w:val="005C48E8"/>
    <w:rsid w:val="005C6B81"/>
    <w:rsid w:val="005C7305"/>
    <w:rsid w:val="005F0C86"/>
    <w:rsid w:val="005F3D0B"/>
    <w:rsid w:val="005F4AA3"/>
    <w:rsid w:val="005F5D5F"/>
    <w:rsid w:val="006103A4"/>
    <w:rsid w:val="0061068D"/>
    <w:rsid w:val="006112E8"/>
    <w:rsid w:val="00612FA3"/>
    <w:rsid w:val="0061580F"/>
    <w:rsid w:val="00616127"/>
    <w:rsid w:val="00617F10"/>
    <w:rsid w:val="006218C8"/>
    <w:rsid w:val="00622524"/>
    <w:rsid w:val="006274D0"/>
    <w:rsid w:val="0063192D"/>
    <w:rsid w:val="00636974"/>
    <w:rsid w:val="00637E81"/>
    <w:rsid w:val="0064309C"/>
    <w:rsid w:val="006456AE"/>
    <w:rsid w:val="0065235A"/>
    <w:rsid w:val="00652D2D"/>
    <w:rsid w:val="00653C74"/>
    <w:rsid w:val="006643CB"/>
    <w:rsid w:val="0067004D"/>
    <w:rsid w:val="006713DD"/>
    <w:rsid w:val="006746B1"/>
    <w:rsid w:val="00686AFA"/>
    <w:rsid w:val="006926B3"/>
    <w:rsid w:val="006A0908"/>
    <w:rsid w:val="006B2A9A"/>
    <w:rsid w:val="006B35F4"/>
    <w:rsid w:val="006C6B2E"/>
    <w:rsid w:val="006D3CF8"/>
    <w:rsid w:val="006E05C2"/>
    <w:rsid w:val="006E09F3"/>
    <w:rsid w:val="006E2F31"/>
    <w:rsid w:val="006E5194"/>
    <w:rsid w:val="006F10F5"/>
    <w:rsid w:val="006F2B49"/>
    <w:rsid w:val="006F2C09"/>
    <w:rsid w:val="006F4A94"/>
    <w:rsid w:val="0071332E"/>
    <w:rsid w:val="007202BC"/>
    <w:rsid w:val="00726BAA"/>
    <w:rsid w:val="007530F6"/>
    <w:rsid w:val="00756005"/>
    <w:rsid w:val="007605FA"/>
    <w:rsid w:val="00762035"/>
    <w:rsid w:val="00765F8C"/>
    <w:rsid w:val="00773A4C"/>
    <w:rsid w:val="0078639E"/>
    <w:rsid w:val="00790F45"/>
    <w:rsid w:val="007A4E33"/>
    <w:rsid w:val="007A7226"/>
    <w:rsid w:val="007B0EFE"/>
    <w:rsid w:val="007B2ADF"/>
    <w:rsid w:val="007B3233"/>
    <w:rsid w:val="007C481B"/>
    <w:rsid w:val="007C5005"/>
    <w:rsid w:val="007C6655"/>
    <w:rsid w:val="007D26FD"/>
    <w:rsid w:val="007E23BF"/>
    <w:rsid w:val="007F4506"/>
    <w:rsid w:val="00810DE0"/>
    <w:rsid w:val="00810ECB"/>
    <w:rsid w:val="00813858"/>
    <w:rsid w:val="008141F4"/>
    <w:rsid w:val="00827142"/>
    <w:rsid w:val="00832E9A"/>
    <w:rsid w:val="008469A0"/>
    <w:rsid w:val="00846CEF"/>
    <w:rsid w:val="00853C9A"/>
    <w:rsid w:val="008675F7"/>
    <w:rsid w:val="008702B4"/>
    <w:rsid w:val="00870D37"/>
    <w:rsid w:val="00875D45"/>
    <w:rsid w:val="008802C4"/>
    <w:rsid w:val="00882DC6"/>
    <w:rsid w:val="00891FF7"/>
    <w:rsid w:val="008962D4"/>
    <w:rsid w:val="008A3E7D"/>
    <w:rsid w:val="008C06FF"/>
    <w:rsid w:val="008C3A35"/>
    <w:rsid w:val="008D0202"/>
    <w:rsid w:val="008E4540"/>
    <w:rsid w:val="008F54A3"/>
    <w:rsid w:val="009115C1"/>
    <w:rsid w:val="00911FD9"/>
    <w:rsid w:val="009434F4"/>
    <w:rsid w:val="00951E9A"/>
    <w:rsid w:val="00953F3D"/>
    <w:rsid w:val="00956EF7"/>
    <w:rsid w:val="009666D5"/>
    <w:rsid w:val="0096684E"/>
    <w:rsid w:val="00975493"/>
    <w:rsid w:val="009914F1"/>
    <w:rsid w:val="00995B68"/>
    <w:rsid w:val="009964DE"/>
    <w:rsid w:val="009B59CD"/>
    <w:rsid w:val="009B7AD6"/>
    <w:rsid w:val="009C3261"/>
    <w:rsid w:val="009C7717"/>
    <w:rsid w:val="009E2FE3"/>
    <w:rsid w:val="00A06D66"/>
    <w:rsid w:val="00A12AD1"/>
    <w:rsid w:val="00A276D5"/>
    <w:rsid w:val="00A34C2B"/>
    <w:rsid w:val="00A36D45"/>
    <w:rsid w:val="00A47E24"/>
    <w:rsid w:val="00A57BD4"/>
    <w:rsid w:val="00A60195"/>
    <w:rsid w:val="00A9365C"/>
    <w:rsid w:val="00A95736"/>
    <w:rsid w:val="00A976A5"/>
    <w:rsid w:val="00AA2A43"/>
    <w:rsid w:val="00AA5C55"/>
    <w:rsid w:val="00AB22E3"/>
    <w:rsid w:val="00AB3415"/>
    <w:rsid w:val="00AB50D8"/>
    <w:rsid w:val="00AB59DB"/>
    <w:rsid w:val="00AC09BA"/>
    <w:rsid w:val="00AD0AD8"/>
    <w:rsid w:val="00AE6481"/>
    <w:rsid w:val="00AF2A3E"/>
    <w:rsid w:val="00AF6E40"/>
    <w:rsid w:val="00B402B7"/>
    <w:rsid w:val="00B4058E"/>
    <w:rsid w:val="00B64457"/>
    <w:rsid w:val="00B84AD7"/>
    <w:rsid w:val="00B92736"/>
    <w:rsid w:val="00B92C56"/>
    <w:rsid w:val="00B92CFE"/>
    <w:rsid w:val="00B9625E"/>
    <w:rsid w:val="00BA6826"/>
    <w:rsid w:val="00BA7D98"/>
    <w:rsid w:val="00BB19B5"/>
    <w:rsid w:val="00BB25D3"/>
    <w:rsid w:val="00BB4455"/>
    <w:rsid w:val="00BB78BB"/>
    <w:rsid w:val="00BC071E"/>
    <w:rsid w:val="00BC4421"/>
    <w:rsid w:val="00BC6358"/>
    <w:rsid w:val="00BC69B3"/>
    <w:rsid w:val="00BD46EA"/>
    <w:rsid w:val="00BD71D0"/>
    <w:rsid w:val="00BE5DE2"/>
    <w:rsid w:val="00BE666D"/>
    <w:rsid w:val="00BF1DD5"/>
    <w:rsid w:val="00BF37F1"/>
    <w:rsid w:val="00C01690"/>
    <w:rsid w:val="00C01952"/>
    <w:rsid w:val="00C03ADA"/>
    <w:rsid w:val="00C076B8"/>
    <w:rsid w:val="00C23A3B"/>
    <w:rsid w:val="00C24336"/>
    <w:rsid w:val="00C24DBF"/>
    <w:rsid w:val="00C31391"/>
    <w:rsid w:val="00C33DB6"/>
    <w:rsid w:val="00C638D1"/>
    <w:rsid w:val="00C71809"/>
    <w:rsid w:val="00C72BED"/>
    <w:rsid w:val="00C7597C"/>
    <w:rsid w:val="00C817C9"/>
    <w:rsid w:val="00C92C21"/>
    <w:rsid w:val="00C958B3"/>
    <w:rsid w:val="00CB791D"/>
    <w:rsid w:val="00CC164E"/>
    <w:rsid w:val="00CD3455"/>
    <w:rsid w:val="00CE188F"/>
    <w:rsid w:val="00CE7843"/>
    <w:rsid w:val="00CF403B"/>
    <w:rsid w:val="00CF7FC5"/>
    <w:rsid w:val="00D04904"/>
    <w:rsid w:val="00D0574B"/>
    <w:rsid w:val="00D06CD0"/>
    <w:rsid w:val="00D072D7"/>
    <w:rsid w:val="00D21DEA"/>
    <w:rsid w:val="00D250E6"/>
    <w:rsid w:val="00D3014B"/>
    <w:rsid w:val="00D47414"/>
    <w:rsid w:val="00D542B0"/>
    <w:rsid w:val="00D55832"/>
    <w:rsid w:val="00D62FA8"/>
    <w:rsid w:val="00D6369D"/>
    <w:rsid w:val="00D647FC"/>
    <w:rsid w:val="00D6784A"/>
    <w:rsid w:val="00D70AF0"/>
    <w:rsid w:val="00D70EE2"/>
    <w:rsid w:val="00D91CF0"/>
    <w:rsid w:val="00D979CB"/>
    <w:rsid w:val="00DA66FE"/>
    <w:rsid w:val="00DC60A0"/>
    <w:rsid w:val="00DE055B"/>
    <w:rsid w:val="00DF026C"/>
    <w:rsid w:val="00DF41BF"/>
    <w:rsid w:val="00E02E83"/>
    <w:rsid w:val="00E04391"/>
    <w:rsid w:val="00E064C3"/>
    <w:rsid w:val="00E07393"/>
    <w:rsid w:val="00E07F73"/>
    <w:rsid w:val="00E11947"/>
    <w:rsid w:val="00E16158"/>
    <w:rsid w:val="00E32B47"/>
    <w:rsid w:val="00E3452D"/>
    <w:rsid w:val="00E54648"/>
    <w:rsid w:val="00E742DA"/>
    <w:rsid w:val="00E74974"/>
    <w:rsid w:val="00E95EFF"/>
    <w:rsid w:val="00EA49B1"/>
    <w:rsid w:val="00EB1000"/>
    <w:rsid w:val="00EC3044"/>
    <w:rsid w:val="00EC4B1D"/>
    <w:rsid w:val="00EC60E2"/>
    <w:rsid w:val="00ED70D3"/>
    <w:rsid w:val="00EE1C16"/>
    <w:rsid w:val="00EE24FF"/>
    <w:rsid w:val="00EE33D2"/>
    <w:rsid w:val="00EE7A80"/>
    <w:rsid w:val="00EF4409"/>
    <w:rsid w:val="00F126AE"/>
    <w:rsid w:val="00F128FA"/>
    <w:rsid w:val="00F1750E"/>
    <w:rsid w:val="00F20CD6"/>
    <w:rsid w:val="00F25765"/>
    <w:rsid w:val="00F26C40"/>
    <w:rsid w:val="00F45907"/>
    <w:rsid w:val="00F463E2"/>
    <w:rsid w:val="00F55F20"/>
    <w:rsid w:val="00F6101F"/>
    <w:rsid w:val="00F61E29"/>
    <w:rsid w:val="00F62C6C"/>
    <w:rsid w:val="00F64C2D"/>
    <w:rsid w:val="00F72011"/>
    <w:rsid w:val="00F757D3"/>
    <w:rsid w:val="00F81B4F"/>
    <w:rsid w:val="00F86B3B"/>
    <w:rsid w:val="00F94B69"/>
    <w:rsid w:val="00F94E58"/>
    <w:rsid w:val="00F96246"/>
    <w:rsid w:val="00FA3772"/>
    <w:rsid w:val="00FA7601"/>
    <w:rsid w:val="00FB0DA8"/>
    <w:rsid w:val="00FB146B"/>
    <w:rsid w:val="00FB3A01"/>
    <w:rsid w:val="00FB4CB7"/>
    <w:rsid w:val="00FB613D"/>
    <w:rsid w:val="00FB65D5"/>
    <w:rsid w:val="00FC56FB"/>
    <w:rsid w:val="00FC747F"/>
    <w:rsid w:val="00FD032D"/>
    <w:rsid w:val="00FD070E"/>
    <w:rsid w:val="00FD1C0E"/>
    <w:rsid w:val="00FD432C"/>
    <w:rsid w:val="00FD6101"/>
    <w:rsid w:val="00FE10F7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76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0276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40904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rsid w:val="00B02764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B02764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B02764"/>
  </w:style>
  <w:style w:type="paragraph" w:styleId="NormaleWeb">
    <w:name w:val="Normal (Web)"/>
    <w:basedOn w:val="Normale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Collegamentoipertestuale">
    <w:name w:val="Hyperlink"/>
    <w:uiPriority w:val="99"/>
    <w:unhideWhenUsed/>
    <w:rsid w:val="000F15F5"/>
    <w:rPr>
      <w:color w:val="0000FF"/>
      <w:u w:val="single"/>
    </w:rPr>
  </w:style>
  <w:style w:type="character" w:styleId="Collegamentovisitato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61E29"/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e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Carpredefinitoparagrafo"/>
    <w:rsid w:val="00041628"/>
  </w:style>
  <w:style w:type="character" w:customStyle="1" w:styleId="Menzionenonrisolta1">
    <w:name w:val="Menzione non risolta1"/>
    <w:basedOn w:val="Carpredefinitoparagrafo"/>
    <w:uiPriority w:val="99"/>
    <w:rsid w:val="00F64C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twitter.com/topcon_today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company/topcon-positioning-group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CorpComm@topcon.com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opconpositioning.com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global.topcon.com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topconpositioning.com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opconpositioning.com/it/costruzioni/asfalto" TargetMode="External"/><Relationship Id="rId14" Type="http://schemas.openxmlformats.org/officeDocument/2006/relationships/hyperlink" Target="https://www.facebook.com/TopconToday/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917DC2-A76D-4D9A-99F0-3082836D4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4437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2019-04-24T10:36:00Z</dcterms:created>
  <dcterms:modified xsi:type="dcterms:W3CDTF">2019-04-24T13:11:00Z</dcterms:modified>
  <cp:category/>
</cp:coreProperties>
</file>