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8A109" w14:textId="77777777" w:rsidR="004628F4" w:rsidRPr="00156D90" w:rsidRDefault="004628F4" w:rsidP="00054C05">
      <w:pPr>
        <w:jc w:val="center"/>
        <w:rPr>
          <w:rFonts w:cs="Arial"/>
          <w:b/>
          <w:bCs/>
          <w:color w:val="0070C0"/>
          <w:sz w:val="28"/>
          <w:szCs w:val="28"/>
        </w:rPr>
      </w:pPr>
      <w:r>
        <w:br/>
      </w:r>
      <w:r w:rsidRPr="00156D90">
        <w:rPr>
          <w:b/>
          <w:bCs/>
          <w:color w:val="007DC5"/>
          <w:sz w:val="28"/>
          <w:szCs w:val="24"/>
        </w:rPr>
        <w:t xml:space="preserve">Topcon acquires Finnish industrial radio solutions manufacturer </w:t>
      </w:r>
      <w:proofErr w:type="spellStart"/>
      <w:proofErr w:type="gramStart"/>
      <w:r w:rsidRPr="00156D90">
        <w:rPr>
          <w:b/>
          <w:bCs/>
          <w:color w:val="007DC5"/>
          <w:sz w:val="28"/>
          <w:szCs w:val="24"/>
        </w:rPr>
        <w:t>Satel</w:t>
      </w:r>
      <w:proofErr w:type="spellEnd"/>
      <w:proofErr w:type="gramEnd"/>
    </w:p>
    <w:p w14:paraId="4436ABD6" w14:textId="7AC1FCD2" w:rsidR="004628F4" w:rsidRDefault="004628F4" w:rsidP="004628F4">
      <w:pPr>
        <w:rPr>
          <w:rFonts w:cs="Arial"/>
        </w:rPr>
      </w:pPr>
      <w:r>
        <w:rPr>
          <w:rFonts w:cs="Arial"/>
          <w:i/>
          <w:iCs/>
        </w:rPr>
        <w:br/>
      </w:r>
      <w:r w:rsidRPr="00156D90">
        <w:rPr>
          <w:rFonts w:cs="Arial"/>
          <w:i/>
          <w:iCs/>
        </w:rPr>
        <w:t xml:space="preserve">LIVERMORE, Calif. – June </w:t>
      </w:r>
      <w:r w:rsidR="007C5667" w:rsidRPr="007C5667">
        <w:rPr>
          <w:rFonts w:cs="Arial"/>
          <w:i/>
          <w:iCs/>
          <w:color w:val="000000" w:themeColor="text1"/>
        </w:rPr>
        <w:t>20</w:t>
      </w:r>
      <w:r w:rsidRPr="00156D90">
        <w:rPr>
          <w:rFonts w:cs="Arial"/>
          <w:i/>
          <w:iCs/>
        </w:rPr>
        <w:t xml:space="preserve">, 2023 – </w:t>
      </w:r>
      <w:r w:rsidRPr="00156D90">
        <w:rPr>
          <w:rFonts w:cs="Arial"/>
        </w:rPr>
        <w:t xml:space="preserve">Topcon Positioning Systems announces the acquisition of </w:t>
      </w:r>
      <w:proofErr w:type="spellStart"/>
      <w:r w:rsidRPr="00156D90">
        <w:rPr>
          <w:rFonts w:cs="Arial"/>
        </w:rPr>
        <w:t>Satel</w:t>
      </w:r>
      <w:proofErr w:type="spellEnd"/>
      <w:r w:rsidRPr="00156D90">
        <w:rPr>
          <w:rFonts w:cs="Arial"/>
        </w:rPr>
        <w:t xml:space="preserve"> Oy (Finland, </w:t>
      </w:r>
      <w:proofErr w:type="spellStart"/>
      <w:r w:rsidRPr="00156D90">
        <w:rPr>
          <w:rFonts w:cs="Arial"/>
        </w:rPr>
        <w:t>Salo</w:t>
      </w:r>
      <w:proofErr w:type="spellEnd"/>
      <w:r w:rsidRPr="00156D90">
        <w:rPr>
          <w:rFonts w:cs="Arial"/>
        </w:rPr>
        <w:t xml:space="preserve">), the world’s leading expert and innovator in wireless technology. </w:t>
      </w:r>
      <w:proofErr w:type="spellStart"/>
      <w:r w:rsidRPr="00156D90">
        <w:rPr>
          <w:rFonts w:cs="Arial"/>
        </w:rPr>
        <w:t>Satel</w:t>
      </w:r>
      <w:proofErr w:type="spellEnd"/>
      <w:r w:rsidRPr="00156D90">
        <w:rPr>
          <w:rFonts w:cs="Arial"/>
        </w:rPr>
        <w:t xml:space="preserve"> designs, manufactures and offers high-quality connectivity solutions that enable secure, mission-critical connections, utilizing the best characteristics of a variety of communication technologies for real-life use-cases.</w:t>
      </w:r>
    </w:p>
    <w:p w14:paraId="006B1B38" w14:textId="77777777" w:rsidR="004628F4" w:rsidRDefault="004628F4" w:rsidP="004628F4">
      <w:pPr>
        <w:rPr>
          <w:rFonts w:cs="Arial"/>
        </w:rPr>
      </w:pPr>
      <w:r w:rsidRPr="00156D90">
        <w:rPr>
          <w:rFonts w:cs="Arial"/>
        </w:rPr>
        <w:t xml:space="preserve">“After having worked with </w:t>
      </w:r>
      <w:proofErr w:type="spellStart"/>
      <w:r w:rsidRPr="00156D90">
        <w:rPr>
          <w:rFonts w:cs="Arial"/>
        </w:rPr>
        <w:t>Satel</w:t>
      </w:r>
      <w:proofErr w:type="spellEnd"/>
      <w:r w:rsidRPr="00156D90">
        <w:rPr>
          <w:rFonts w:cs="Arial"/>
        </w:rPr>
        <w:t xml:space="preserve"> for over 20 years, we are delighted with this acquisition, which we see as a critical component for the future of our high-accuracy positioning solutions,” said Ray O’Connor, Topcon Positioning Systems president and CEO. “As our products and services have evolved from individual measurement tools to complete, multi-node workflow automation solutions, the significance of advanced communication technology has grown. Through this acquisition we </w:t>
      </w:r>
      <w:proofErr w:type="gramStart"/>
      <w:r w:rsidRPr="00156D90">
        <w:rPr>
          <w:rFonts w:cs="Arial"/>
        </w:rPr>
        <w:t>are able to</w:t>
      </w:r>
      <w:proofErr w:type="gramEnd"/>
      <w:r w:rsidRPr="00156D90">
        <w:rPr>
          <w:rFonts w:cs="Arial"/>
        </w:rPr>
        <w:t xml:space="preserve"> secure long term access to a key technology component for our portfolio today and in the future.” </w:t>
      </w:r>
    </w:p>
    <w:p w14:paraId="27FFEB18" w14:textId="77777777" w:rsidR="004628F4" w:rsidRDefault="004628F4" w:rsidP="004628F4">
      <w:pPr>
        <w:rPr>
          <w:rFonts w:cs="Arial"/>
        </w:rPr>
      </w:pPr>
      <w:r w:rsidRPr="00156D90">
        <w:rPr>
          <w:rFonts w:cs="Arial"/>
        </w:rPr>
        <w:t xml:space="preserve">Whether on- or offshore, </w:t>
      </w:r>
      <w:proofErr w:type="spellStart"/>
      <w:r w:rsidRPr="00156D90">
        <w:rPr>
          <w:rFonts w:cs="Arial"/>
        </w:rPr>
        <w:t>Satel’s</w:t>
      </w:r>
      <w:proofErr w:type="spellEnd"/>
      <w:r w:rsidRPr="00156D90">
        <w:rPr>
          <w:rFonts w:cs="Arial"/>
        </w:rPr>
        <w:t xml:space="preserve"> solutions offer mission critical connectivity for the most demanding industrial applications, from electricity distribution to windmills, from precision farming to port cranes, from weather stations to racing cars, and from real-time passenger information to surveillance systems. </w:t>
      </w:r>
    </w:p>
    <w:p w14:paraId="1FEAB098" w14:textId="77777777" w:rsidR="004628F4" w:rsidRDefault="004628F4" w:rsidP="004628F4">
      <w:pPr>
        <w:rPr>
          <w:rFonts w:cs="Arial"/>
        </w:rPr>
      </w:pPr>
      <w:r w:rsidRPr="00156D90">
        <w:rPr>
          <w:rFonts w:cs="Arial"/>
        </w:rPr>
        <w:t xml:space="preserve">To ensure the continuity of the business, </w:t>
      </w:r>
      <w:proofErr w:type="spellStart"/>
      <w:r w:rsidRPr="00156D90">
        <w:rPr>
          <w:rFonts w:cs="Arial"/>
        </w:rPr>
        <w:t>Satel’s</w:t>
      </w:r>
      <w:proofErr w:type="spellEnd"/>
      <w:r w:rsidRPr="00156D90">
        <w:rPr>
          <w:rFonts w:cs="Arial"/>
        </w:rPr>
        <w:t xml:space="preserve"> chairman, Dr. J.T. Bergqvist, will remain in his position. The company CEO, Mr. Markus </w:t>
      </w:r>
      <w:proofErr w:type="spellStart"/>
      <w:r w:rsidRPr="00156D90">
        <w:rPr>
          <w:rFonts w:cs="Arial"/>
        </w:rPr>
        <w:t>Kantola</w:t>
      </w:r>
      <w:proofErr w:type="spellEnd"/>
      <w:r w:rsidRPr="00156D90">
        <w:rPr>
          <w:rFonts w:cs="Arial"/>
        </w:rPr>
        <w:t>, will continue to run the company together with his current leadership team.</w:t>
      </w:r>
    </w:p>
    <w:p w14:paraId="09857108" w14:textId="77777777" w:rsidR="004628F4" w:rsidRDefault="004628F4" w:rsidP="004628F4">
      <w:pPr>
        <w:rPr>
          <w:rFonts w:cs="Arial"/>
        </w:rPr>
      </w:pPr>
      <w:r w:rsidRPr="00156D90">
        <w:rPr>
          <w:rFonts w:cs="Arial"/>
        </w:rPr>
        <w:t xml:space="preserve">“We are very proud of the leading position that </w:t>
      </w:r>
      <w:proofErr w:type="spellStart"/>
      <w:r w:rsidRPr="00156D90">
        <w:rPr>
          <w:rFonts w:cs="Arial"/>
        </w:rPr>
        <w:t>Satel</w:t>
      </w:r>
      <w:proofErr w:type="spellEnd"/>
      <w:r w:rsidRPr="00156D90">
        <w:rPr>
          <w:rFonts w:cs="Arial"/>
        </w:rPr>
        <w:t xml:space="preserve"> has created in the field of communication technology, the strong team in </w:t>
      </w:r>
      <w:proofErr w:type="spellStart"/>
      <w:r w:rsidRPr="00156D90">
        <w:rPr>
          <w:rFonts w:cs="Arial"/>
        </w:rPr>
        <w:t>Salo</w:t>
      </w:r>
      <w:proofErr w:type="spellEnd"/>
      <w:r w:rsidRPr="00156D90">
        <w:rPr>
          <w:rFonts w:cs="Arial"/>
        </w:rPr>
        <w:t xml:space="preserve"> (Finland) and the excellent relations with our global network of specialist value-added distributors and OEM partners,” said J. T. Bergqvist. “Topcon’s ownership will offer an exciting springboard to accelerate the implementation of our vision of mission critical connectivity, tightly integrated and tailored to the most demanding applications and conditions.”</w:t>
      </w:r>
    </w:p>
    <w:p w14:paraId="5F4DE568" w14:textId="0227C462" w:rsidR="004628F4" w:rsidRDefault="004628F4" w:rsidP="004628F4">
      <w:pPr>
        <w:rPr>
          <w:rFonts w:cs="Arial"/>
        </w:rPr>
      </w:pPr>
      <w:r w:rsidRPr="00156D90">
        <w:rPr>
          <w:rFonts w:cs="Arial"/>
        </w:rPr>
        <w:t xml:space="preserve">“We recognize and value the global technology leadership that </w:t>
      </w:r>
      <w:proofErr w:type="spellStart"/>
      <w:r w:rsidRPr="00156D90">
        <w:rPr>
          <w:rFonts w:cs="Arial"/>
        </w:rPr>
        <w:t>Satel</w:t>
      </w:r>
      <w:proofErr w:type="spellEnd"/>
      <w:r w:rsidRPr="00156D90">
        <w:rPr>
          <w:rFonts w:cs="Arial"/>
        </w:rPr>
        <w:t xml:space="preserve"> has created by being an agnostic supplier to a wide network of distributors and customers in a variety of applications,” said O’Connor. “These relationships are the basis for the compan</w:t>
      </w:r>
      <w:r w:rsidR="00701E0C">
        <w:rPr>
          <w:rFonts w:cs="Arial"/>
        </w:rPr>
        <w:t>y’s</w:t>
      </w:r>
      <w:r w:rsidRPr="00156D90">
        <w:rPr>
          <w:rFonts w:cs="Arial"/>
        </w:rPr>
        <w:t xml:space="preserve"> leading expertise and success. We are determined to make sure they can continue to operate independently to guarantee a successful continuation in serving their broad array of customers with the industry’s best solutions.”</w:t>
      </w:r>
    </w:p>
    <w:p w14:paraId="4A66B064" w14:textId="77777777" w:rsidR="004628F4" w:rsidRPr="00156D90" w:rsidRDefault="004628F4" w:rsidP="004628F4">
      <w:pPr>
        <w:rPr>
          <w:rFonts w:cs="Arial"/>
        </w:rPr>
      </w:pPr>
      <w:r w:rsidRPr="00156D90">
        <w:rPr>
          <w:rFonts w:cs="Arial"/>
        </w:rPr>
        <w:t xml:space="preserve">For more information on Topcon Positioning Systems, visit topconpositioning.com. To learn more about </w:t>
      </w:r>
      <w:proofErr w:type="spellStart"/>
      <w:r w:rsidRPr="00156D90">
        <w:rPr>
          <w:rFonts w:cs="Arial"/>
        </w:rPr>
        <w:t>Satel</w:t>
      </w:r>
      <w:proofErr w:type="spellEnd"/>
      <w:r w:rsidRPr="00156D90">
        <w:rPr>
          <w:rFonts w:cs="Arial"/>
        </w:rPr>
        <w:t xml:space="preserve"> Oy and its entire line of wireless networking and connectivity solutions, visit satel.com.</w:t>
      </w:r>
    </w:p>
    <w:p w14:paraId="6089DA3F" w14:textId="61ECB9F8" w:rsidR="004628F4" w:rsidRPr="005B1AC0" w:rsidRDefault="004628F4" w:rsidP="004628F4">
      <w:pPr>
        <w:spacing w:after="0" w:line="240" w:lineRule="auto"/>
        <w:rPr>
          <w:sz w:val="16"/>
          <w:szCs w:val="16"/>
        </w:rPr>
      </w:pPr>
      <w:r w:rsidRPr="005B1AC0">
        <w:rPr>
          <w:b/>
          <w:bCs/>
          <w:sz w:val="16"/>
          <w:szCs w:val="16"/>
        </w:rPr>
        <w:t xml:space="preserve">About </w:t>
      </w:r>
      <w:proofErr w:type="spellStart"/>
      <w:r w:rsidRPr="005B1AC0">
        <w:rPr>
          <w:b/>
          <w:bCs/>
          <w:sz w:val="16"/>
          <w:szCs w:val="16"/>
        </w:rPr>
        <w:t>Satel</w:t>
      </w:r>
      <w:proofErr w:type="spellEnd"/>
      <w:r w:rsidRPr="005B1AC0">
        <w:rPr>
          <w:sz w:val="16"/>
          <w:szCs w:val="16"/>
        </w:rPr>
        <w:t xml:space="preserve"> </w:t>
      </w:r>
      <w:r w:rsidRPr="005B1AC0">
        <w:rPr>
          <w:sz w:val="16"/>
          <w:szCs w:val="16"/>
        </w:rPr>
        <w:br/>
      </w:r>
      <w:proofErr w:type="spellStart"/>
      <w:r w:rsidRPr="005B1AC0">
        <w:rPr>
          <w:sz w:val="16"/>
          <w:szCs w:val="16"/>
        </w:rPr>
        <w:t>Satel</w:t>
      </w:r>
      <w:proofErr w:type="spellEnd"/>
      <w:r w:rsidRPr="005B1AC0">
        <w:rPr>
          <w:sz w:val="16"/>
          <w:szCs w:val="16"/>
        </w:rPr>
        <w:t xml:space="preserve"> is a Finnish global radio technology company being at the forefront of developing and manufacturing a variety of mission-critical multi-technology connectivity modules to enable industrial autonomous systems to develop. Its cutting-edge radio technologies are relied on by precision positioning, construction, mining and land-surveying ecosystems, amongst other demanding industries. </w:t>
      </w:r>
    </w:p>
    <w:p w14:paraId="23868EA3" w14:textId="77777777" w:rsidR="004628F4" w:rsidRPr="00156D90" w:rsidRDefault="004628F4" w:rsidP="004628F4">
      <w:pPr>
        <w:spacing w:after="0" w:line="240" w:lineRule="auto"/>
        <w:rPr>
          <w:rFonts w:cs="Arial"/>
          <w:sz w:val="20"/>
          <w:szCs w:val="20"/>
        </w:rPr>
      </w:pPr>
    </w:p>
    <w:p w14:paraId="6334ADE1" w14:textId="1A458253" w:rsidR="005B1AC0" w:rsidRPr="00857087" w:rsidRDefault="005B1AC0" w:rsidP="005B1AC0">
      <w:pPr>
        <w:rPr>
          <w:sz w:val="16"/>
          <w:szCs w:val="16"/>
        </w:rPr>
      </w:pPr>
      <w:r w:rsidRPr="002B1CC5">
        <w:rPr>
          <w:b/>
          <w:bCs/>
          <w:sz w:val="16"/>
          <w:szCs w:val="16"/>
        </w:rPr>
        <w:lastRenderedPageBreak/>
        <w:t xml:space="preserve">About Topcon Positioning Group </w:t>
      </w:r>
      <w:r>
        <w:rPr>
          <w:b/>
          <w:bCs/>
          <w:sz w:val="16"/>
          <w:szCs w:val="16"/>
        </w:rPr>
        <w:br/>
      </w:r>
      <w:r w:rsidRPr="00857087">
        <w:rPr>
          <w:sz w:val="16"/>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6" w:history="1">
        <w:r w:rsidRPr="00857087">
          <w:rPr>
            <w:rStyle w:val="Hyperlink"/>
            <w:rFonts w:cs="Arial"/>
            <w:bCs/>
            <w:sz w:val="16"/>
            <w:szCs w:val="16"/>
          </w:rPr>
          <w:t>topconpositioning.com</w:t>
        </w:r>
      </w:hyperlink>
      <w:r w:rsidRPr="00857087">
        <w:rPr>
          <w:sz w:val="16"/>
          <w:szCs w:val="16"/>
        </w:rPr>
        <w:t xml:space="preserve">, </w:t>
      </w:r>
      <w:hyperlink r:id="rId7" w:history="1">
        <w:r w:rsidRPr="00857087">
          <w:rPr>
            <w:rStyle w:val="Hyperlink"/>
            <w:rFonts w:cs="Arial"/>
            <w:bCs/>
            <w:sz w:val="16"/>
            <w:szCs w:val="16"/>
          </w:rPr>
          <w:t>LinkedIn</w:t>
        </w:r>
      </w:hyperlink>
      <w:r w:rsidRPr="00857087">
        <w:rPr>
          <w:sz w:val="16"/>
          <w:szCs w:val="16"/>
        </w:rPr>
        <w:t xml:space="preserve">, </w:t>
      </w:r>
      <w:hyperlink r:id="rId8" w:history="1">
        <w:r w:rsidRPr="00857087">
          <w:rPr>
            <w:rStyle w:val="Hyperlink"/>
            <w:rFonts w:cs="Arial"/>
            <w:bCs/>
            <w:sz w:val="16"/>
            <w:szCs w:val="16"/>
          </w:rPr>
          <w:t>Twitter</w:t>
        </w:r>
      </w:hyperlink>
      <w:r w:rsidRPr="00857087">
        <w:rPr>
          <w:sz w:val="16"/>
          <w:szCs w:val="16"/>
        </w:rPr>
        <w:t xml:space="preserve">, </w:t>
      </w:r>
      <w:hyperlink r:id="rId9" w:history="1">
        <w:r w:rsidRPr="00857087">
          <w:rPr>
            <w:rStyle w:val="Hyperlink"/>
            <w:rFonts w:cs="Arial"/>
            <w:bCs/>
            <w:sz w:val="16"/>
            <w:szCs w:val="16"/>
          </w:rPr>
          <w:t>Facebook</w:t>
        </w:r>
      </w:hyperlink>
      <w:r w:rsidRPr="00857087">
        <w:rPr>
          <w:sz w:val="16"/>
          <w:szCs w:val="16"/>
        </w:rPr>
        <w:t xml:space="preserve">). </w:t>
      </w:r>
      <w:r w:rsidRPr="00857087">
        <w:rPr>
          <w:rStyle w:val="normaltextrun"/>
          <w:rFonts w:cs="Arial"/>
          <w:color w:val="000000"/>
          <w:sz w:val="16"/>
          <w:szCs w:val="16"/>
        </w:rPr>
        <w:t xml:space="preserve">Its European head office is in Zoetermeer, the Netherlands. </w:t>
      </w:r>
      <w:r w:rsidRPr="00857087">
        <w:rPr>
          <w:sz w:val="16"/>
          <w:szCs w:val="16"/>
        </w:rPr>
        <w:t>Topcon Corporation (topcon.com), founded in 1932, is traded on the Tokyo Stock Exchange (7732). </w:t>
      </w:r>
    </w:p>
    <w:p w14:paraId="76FF71D8" w14:textId="77777777" w:rsidR="005B1AC0" w:rsidRPr="00857087" w:rsidRDefault="005B1AC0" w:rsidP="005B1AC0">
      <w:pPr>
        <w:spacing w:after="0"/>
        <w:jc w:val="center"/>
        <w:rPr>
          <w:sz w:val="16"/>
          <w:szCs w:val="16"/>
        </w:rPr>
      </w:pPr>
      <w:r w:rsidRPr="00857087">
        <w:rPr>
          <w:sz w:val="16"/>
          <w:szCs w:val="16"/>
        </w:rPr>
        <w:t># # #</w:t>
      </w:r>
    </w:p>
    <w:p w14:paraId="40BF54E5" w14:textId="77777777" w:rsidR="005B1AC0" w:rsidRPr="00857087" w:rsidRDefault="005B1AC0" w:rsidP="005B1AC0">
      <w:pPr>
        <w:spacing w:after="0"/>
        <w:rPr>
          <w:sz w:val="16"/>
          <w:szCs w:val="16"/>
        </w:rPr>
      </w:pPr>
    </w:p>
    <w:p w14:paraId="07289E8D" w14:textId="77777777" w:rsidR="005B1AC0" w:rsidRDefault="005B1AC0" w:rsidP="005B1AC0">
      <w:pPr>
        <w:spacing w:after="0"/>
        <w:rPr>
          <w:rFonts w:cs="Arial"/>
          <w:b/>
          <w:bCs/>
          <w:color w:val="333333"/>
          <w:sz w:val="16"/>
          <w:szCs w:val="16"/>
        </w:rPr>
      </w:pPr>
      <w:r w:rsidRPr="00DB5EB3">
        <w:rPr>
          <w:rFonts w:cs="Arial"/>
          <w:b/>
          <w:bCs/>
          <w:color w:val="333333"/>
          <w:sz w:val="16"/>
          <w:szCs w:val="16"/>
        </w:rPr>
        <w:t>Press Contact: </w:t>
      </w:r>
    </w:p>
    <w:p w14:paraId="3C573408" w14:textId="77777777" w:rsidR="005B1AC0" w:rsidRDefault="005B1AC0" w:rsidP="005B1AC0">
      <w:r w:rsidRPr="00DB5EB3">
        <w:rPr>
          <w:rFonts w:cs="Arial"/>
          <w:sz w:val="16"/>
          <w:szCs w:val="16"/>
        </w:rPr>
        <w:t>Topcon Positioning Group</w:t>
      </w:r>
      <w:r w:rsidRPr="00DB5EB3">
        <w:rPr>
          <w:rFonts w:cs="Arial"/>
          <w:sz w:val="16"/>
          <w:szCs w:val="16"/>
        </w:rPr>
        <w:br/>
        <w:t>Staci Fitzgerald</w:t>
      </w:r>
      <w:r w:rsidRPr="00DB5EB3">
        <w:rPr>
          <w:rFonts w:cs="Arial"/>
          <w:sz w:val="16"/>
          <w:szCs w:val="16"/>
        </w:rPr>
        <w:br/>
      </w:r>
      <w:hyperlink r:id="rId10" w:history="1">
        <w:r w:rsidRPr="00DB5EB3">
          <w:rPr>
            <w:rStyle w:val="Hyperlink"/>
            <w:rFonts w:cs="Arial"/>
            <w:color w:val="256BC9"/>
            <w:sz w:val="16"/>
            <w:szCs w:val="16"/>
          </w:rPr>
          <w:t>CorpComm@topcon.com</w:t>
        </w:r>
        <w:r w:rsidRPr="00DB5EB3">
          <w:rPr>
            <w:rFonts w:cs="Arial"/>
            <w:color w:val="256BC9"/>
            <w:sz w:val="16"/>
            <w:szCs w:val="16"/>
          </w:rPr>
          <w:br/>
        </w:r>
      </w:hyperlink>
      <w:r w:rsidRPr="00DB5EB3">
        <w:rPr>
          <w:rFonts w:cs="Arial"/>
          <w:sz w:val="16"/>
          <w:szCs w:val="16"/>
        </w:rPr>
        <w:t>+1 925-245-8610</w:t>
      </w:r>
    </w:p>
    <w:p w14:paraId="5D66BDE0" w14:textId="62BEC6CF" w:rsidR="00FD1E18" w:rsidRPr="000602D7" w:rsidRDefault="00FD1E18" w:rsidP="000602D7"/>
    <w:sectPr w:rsidR="00FD1E18" w:rsidRPr="000602D7">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0044B" w14:textId="77777777" w:rsidR="00AA70D9" w:rsidRDefault="00AA70D9" w:rsidP="00F77FDD">
      <w:pPr>
        <w:spacing w:after="0" w:line="240" w:lineRule="auto"/>
      </w:pPr>
      <w:r>
        <w:separator/>
      </w:r>
    </w:p>
  </w:endnote>
  <w:endnote w:type="continuationSeparator" w:id="0">
    <w:p w14:paraId="4A77B36D" w14:textId="77777777" w:rsidR="00AA70D9" w:rsidRDefault="00AA70D9" w:rsidP="00F77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F6906" w14:textId="77777777" w:rsidR="00AA70D9" w:rsidRDefault="00AA70D9" w:rsidP="00F77FDD">
      <w:pPr>
        <w:spacing w:after="0" w:line="240" w:lineRule="auto"/>
      </w:pPr>
      <w:r>
        <w:separator/>
      </w:r>
    </w:p>
  </w:footnote>
  <w:footnote w:type="continuationSeparator" w:id="0">
    <w:p w14:paraId="31957AE0" w14:textId="77777777" w:rsidR="00AA70D9" w:rsidRDefault="00AA70D9" w:rsidP="00F77F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D4E75" w14:textId="07908CB2" w:rsidR="00F77FDD" w:rsidRDefault="00897A3B">
    <w:pPr>
      <w:pStyle w:val="Header"/>
    </w:pPr>
    <w:r>
      <w:rPr>
        <w:noProof/>
        <w14:ligatures w14:val="standardContextual"/>
      </w:rPr>
      <w:drawing>
        <wp:anchor distT="0" distB="0" distL="114300" distR="114300" simplePos="0" relativeHeight="251658240" behindDoc="0" locked="0" layoutInCell="1" allowOverlap="1" wp14:anchorId="2FC50B1D" wp14:editId="4F72303A">
          <wp:simplePos x="0" y="0"/>
          <wp:positionH relativeFrom="column">
            <wp:posOffset>-262467</wp:posOffset>
          </wp:positionH>
          <wp:positionV relativeFrom="paragraph">
            <wp:posOffset>-194733</wp:posOffset>
          </wp:positionV>
          <wp:extent cx="927100" cy="15240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anchor>
      </w:drawing>
    </w:r>
    <w:r>
      <w:rPr>
        <w:noProof/>
        <w14:ligatures w14:val="standardContextual"/>
      </w:rPr>
      <mc:AlternateContent>
        <mc:Choice Requires="wps">
          <w:drawing>
            <wp:anchor distT="0" distB="0" distL="114300" distR="114300" simplePos="0" relativeHeight="251659264" behindDoc="0" locked="0" layoutInCell="1" allowOverlap="1" wp14:anchorId="3A9F3EA0" wp14:editId="625C5FEF">
              <wp:simplePos x="0" y="0"/>
              <wp:positionH relativeFrom="column">
                <wp:posOffset>4318000</wp:posOffset>
              </wp:positionH>
              <wp:positionV relativeFrom="paragraph">
                <wp:posOffset>-254000</wp:posOffset>
              </wp:positionV>
              <wp:extent cx="1949450" cy="266700"/>
              <wp:effectExtent l="0" t="0" r="0" b="0"/>
              <wp:wrapNone/>
              <wp:docPr id="3" name="Text Box 2"/>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497B9075" w14:textId="77777777" w:rsidR="00F77FDD" w:rsidRPr="00FC40E0" w:rsidRDefault="00F77FDD" w:rsidP="00F77FDD">
                          <w:pPr>
                            <w:jc w:val="right"/>
                            <w:rPr>
                              <w:rFonts w:cs="Arial"/>
                              <w:sz w:val="24"/>
                            </w:rPr>
                          </w:pPr>
                          <w:r>
                            <w:rPr>
                              <w:rFonts w:cs="Arial"/>
                              <w:sz w:val="24"/>
                            </w:rPr>
                            <w:t>PRESS RELEASE</w:t>
                          </w:r>
                        </w:p>
                        <w:p w14:paraId="2461BA5D" w14:textId="77777777" w:rsidR="00F77FDD" w:rsidRPr="00FC40E0" w:rsidRDefault="00F77FDD" w:rsidP="00F77FDD">
                          <w:pPr>
                            <w:jc w:val="center"/>
                            <w:rPr>
                              <w:rFonts w:cs="Arial"/>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A9F3EA0" id="_x0000_t202" coordsize="21600,21600" o:spt="202" path="m,l,21600r21600,l21600,xe">
              <v:stroke joinstyle="miter"/>
              <v:path gradientshapeok="t" o:connecttype="rect"/>
            </v:shapetype>
            <v:shape id="Text Box 2" o:spid="_x0000_s1026" type="#_x0000_t202" style="position:absolute;margin-left:340pt;margin-top:-20pt;width:153.5pt;height:2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" filled="f" stroked="f" strokeweight=".5pt">
              <v:textbox>
                <w:txbxContent>
                  <w:p w14:paraId="497B9075" w14:textId="77777777" w:rsidR="00F77FDD" w:rsidRPr="00FC40E0" w:rsidRDefault="00F77FDD" w:rsidP="00F77FDD">
                    <w:pPr>
                      <w:jc w:val="right"/>
                      <w:rPr>
                        <w:rFonts w:cs="Arial"/>
                        <w:sz w:val="24"/>
                      </w:rPr>
                    </w:pPr>
                    <w:r>
                      <w:rPr>
                        <w:rFonts w:cs="Arial"/>
                        <w:sz w:val="24"/>
                      </w:rPr>
                      <w:t>PRESS RELEASE</w:t>
                    </w:r>
                  </w:p>
                  <w:p w14:paraId="2461BA5D" w14:textId="77777777" w:rsidR="00F77FDD" w:rsidRPr="00FC40E0" w:rsidRDefault="00F77FDD" w:rsidP="00F77FDD">
                    <w:pPr>
                      <w:jc w:val="center"/>
                      <w:rPr>
                        <w:rFonts w:cs="Arial"/>
                        <w:sz w:val="24"/>
                      </w:rPr>
                    </w:pP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1CF"/>
    <w:rsid w:val="00007D89"/>
    <w:rsid w:val="00015B23"/>
    <w:rsid w:val="00054C05"/>
    <w:rsid w:val="000602D7"/>
    <w:rsid w:val="000C0BF7"/>
    <w:rsid w:val="003B3BA8"/>
    <w:rsid w:val="003D0CCD"/>
    <w:rsid w:val="0042534B"/>
    <w:rsid w:val="004628F4"/>
    <w:rsid w:val="00514154"/>
    <w:rsid w:val="005B1AC0"/>
    <w:rsid w:val="005D0B20"/>
    <w:rsid w:val="006B5093"/>
    <w:rsid w:val="006E586A"/>
    <w:rsid w:val="00701E0C"/>
    <w:rsid w:val="007402A2"/>
    <w:rsid w:val="007C5667"/>
    <w:rsid w:val="00846446"/>
    <w:rsid w:val="00897A3B"/>
    <w:rsid w:val="00AA70D9"/>
    <w:rsid w:val="00AB50BF"/>
    <w:rsid w:val="00B3717A"/>
    <w:rsid w:val="00BB2B00"/>
    <w:rsid w:val="00CC62D1"/>
    <w:rsid w:val="00CD51CF"/>
    <w:rsid w:val="00DD0C7B"/>
    <w:rsid w:val="00E606D4"/>
    <w:rsid w:val="00E96074"/>
    <w:rsid w:val="00F77FDD"/>
    <w:rsid w:val="00FD1255"/>
    <w:rsid w:val="00FD1E18"/>
    <w:rsid w:val="00FF4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C1D43B"/>
  <w15:chartTrackingRefBased/>
  <w15:docId w15:val="{1708D3A8-64C9-8D47-84A4-B67948B44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51CF"/>
    <w:pPr>
      <w:spacing w:after="160" w:line="259" w:lineRule="auto"/>
    </w:pPr>
    <w:rPr>
      <w:rFonts w:ascii="Arial" w:eastAsiaTheme="minorEastAsia" w:hAnsi="Arial"/>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51CF"/>
    <w:rPr>
      <w:color w:val="0563C1"/>
      <w:u w:val="single"/>
    </w:rPr>
  </w:style>
  <w:style w:type="character" w:customStyle="1" w:styleId="normaltextrun">
    <w:name w:val="normaltextrun"/>
    <w:basedOn w:val="DefaultParagraphFont"/>
    <w:rsid w:val="00CD51CF"/>
  </w:style>
  <w:style w:type="character" w:styleId="FollowedHyperlink">
    <w:name w:val="FollowedHyperlink"/>
    <w:basedOn w:val="DefaultParagraphFont"/>
    <w:uiPriority w:val="99"/>
    <w:semiHidden/>
    <w:unhideWhenUsed/>
    <w:rsid w:val="00BB2B00"/>
    <w:rPr>
      <w:color w:val="954F72" w:themeColor="followedHyperlink"/>
      <w:u w:val="single"/>
    </w:rPr>
  </w:style>
  <w:style w:type="paragraph" w:styleId="Header">
    <w:name w:val="header"/>
    <w:basedOn w:val="Normal"/>
    <w:link w:val="HeaderChar"/>
    <w:uiPriority w:val="99"/>
    <w:unhideWhenUsed/>
    <w:rsid w:val="00F77F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FDD"/>
    <w:rPr>
      <w:rFonts w:ascii="Arial" w:eastAsiaTheme="minorEastAsia" w:hAnsi="Arial"/>
      <w:kern w:val="0"/>
      <w:sz w:val="22"/>
      <w:szCs w:val="22"/>
      <w14:ligatures w14:val="none"/>
    </w:rPr>
  </w:style>
  <w:style w:type="paragraph" w:styleId="Footer">
    <w:name w:val="footer"/>
    <w:basedOn w:val="Normal"/>
    <w:link w:val="FooterChar"/>
    <w:uiPriority w:val="99"/>
    <w:unhideWhenUsed/>
    <w:rsid w:val="00F77F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7FDD"/>
    <w:rPr>
      <w:rFonts w:ascii="Arial" w:eastAsiaTheme="minorEastAsia" w:hAnsi="Arial"/>
      <w:kern w:val="0"/>
      <w:sz w:val="22"/>
      <w:szCs w:val="22"/>
      <w14:ligatures w14:val="none"/>
    </w:rPr>
  </w:style>
  <w:style w:type="character" w:styleId="UnresolvedMention">
    <w:name w:val="Unresolved Mention"/>
    <w:basedOn w:val="DefaultParagraphFont"/>
    <w:uiPriority w:val="99"/>
    <w:semiHidden/>
    <w:unhideWhenUsed/>
    <w:rsid w:val="00701E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topcon_today"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linkedin.com/company/topcon-positioning-system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opconpositioning.co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CorpComm@topcon.com" TargetMode="External"/><Relationship Id="rId4" Type="http://schemas.openxmlformats.org/officeDocument/2006/relationships/footnotes" Target="footnotes.xml"/><Relationship Id="rId9" Type="http://schemas.openxmlformats.org/officeDocument/2006/relationships/hyperlink" Target="https://www.facebook.com/TopconToda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573</Words>
  <Characters>3559</Characters>
  <Application>Microsoft Office Word</Application>
  <DocSecurity>0</DocSecurity>
  <Lines>61</Lines>
  <Paragraphs>17</Paragraphs>
  <ScaleCrop>false</ScaleCrop>
  <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Staci Fitzgerald</dc:creator>
  <cp:keywords/>
  <dc:description/>
  <cp:lastModifiedBy>Staci Fitzgerald</cp:lastModifiedBy>
  <cp:revision>3</cp:revision>
  <dcterms:created xsi:type="dcterms:W3CDTF">2023-06-20T14:05:00Z</dcterms:created>
  <dcterms:modified xsi:type="dcterms:W3CDTF">2023-06-20T14:05:00Z</dcterms:modified>
</cp:coreProperties>
</file>