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7D3FBD" w14:textId="4276FE58" w:rsidR="00BE5A68" w:rsidRDefault="002B0489" w:rsidP="00BE5A68">
      <w:pPr>
        <w:jc w:val="center"/>
        <w:rPr>
          <w:rFonts w:ascii="Arial" w:hAnsi="Arial" w:cs="Arial"/>
          <w:b/>
          <w:color w:val="007AC2"/>
          <w:sz w:val="36"/>
          <w:szCs w:val="36"/>
        </w:rPr>
      </w:pPr>
      <w:r>
        <w:rPr>
          <w:rFonts w:ascii="Arial" w:hAnsi="Arial" w:cs="Arial"/>
          <w:b/>
          <w:noProof/>
          <w:color w:val="007AC2"/>
          <w:sz w:val="36"/>
          <w:szCs w:val="36"/>
        </w:rPr>
        <w:drawing>
          <wp:inline distT="0" distB="0" distL="0" distR="0" wp14:anchorId="17E42777" wp14:editId="5927645C">
            <wp:extent cx="1429385" cy="1256916"/>
            <wp:effectExtent l="0" t="0" r="0" b="0"/>
            <wp:docPr id="2" name="Picture 2" descr="Winner_HR_thum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inner_HR_thumb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136" cy="127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77491A" w14:textId="50F0EDCE" w:rsidR="00BE5A68" w:rsidRPr="00160745" w:rsidRDefault="00BE5A68" w:rsidP="002B0489">
      <w:pPr>
        <w:jc w:val="center"/>
        <w:rPr>
          <w:rFonts w:ascii="Arial" w:hAnsi="Arial" w:cs="Arial"/>
          <w:b/>
          <w:color w:val="007AC2"/>
          <w:sz w:val="32"/>
          <w:szCs w:val="36"/>
        </w:rPr>
      </w:pPr>
      <w:r w:rsidRPr="00160745">
        <w:rPr>
          <w:rFonts w:ascii="Arial" w:hAnsi="Arial" w:cs="Arial"/>
          <w:b/>
          <w:color w:val="007AC2"/>
          <w:sz w:val="32"/>
          <w:szCs w:val="36"/>
        </w:rPr>
        <w:t>Fifth annual Digi-Star Champion Contest to kick off</w:t>
      </w:r>
    </w:p>
    <w:p w14:paraId="5B29CE0D" w14:textId="4C07FB70" w:rsidR="00BE5A68" w:rsidRPr="0083590F" w:rsidRDefault="00BE5A68" w:rsidP="00BE5A68">
      <w:pPr>
        <w:spacing w:after="0" w:line="240" w:lineRule="auto"/>
        <w:rPr>
          <w:rFonts w:ascii="Arial" w:hAnsi="Arial" w:cs="Arial"/>
          <w:bCs/>
          <w:sz w:val="20"/>
          <w:szCs w:val="24"/>
        </w:rPr>
      </w:pPr>
      <w:r w:rsidRPr="0083590F">
        <w:rPr>
          <w:rFonts w:ascii="Arial" w:hAnsi="Arial" w:cs="Arial"/>
          <w:i/>
          <w:iCs/>
          <w:sz w:val="20"/>
          <w:szCs w:val="24"/>
        </w:rPr>
        <w:t>FORT ATKINSON, Wis.</w:t>
      </w:r>
      <w:r w:rsidRPr="0083590F">
        <w:rPr>
          <w:rFonts w:ascii="Arial" w:hAnsi="Arial" w:cs="Arial"/>
          <w:i/>
          <w:sz w:val="20"/>
          <w:szCs w:val="24"/>
        </w:rPr>
        <w:t xml:space="preserve"> </w:t>
      </w:r>
      <w:r w:rsidRPr="0083590F">
        <w:rPr>
          <w:rFonts w:ascii="Arial" w:hAnsi="Arial" w:cs="Arial"/>
          <w:i/>
          <w:sz w:val="20"/>
          <w:szCs w:val="24"/>
          <w:lang w:val="es-ES"/>
        </w:rPr>
        <w:t xml:space="preserve">– </w:t>
      </w:r>
      <w:r w:rsidRPr="0083590F">
        <w:rPr>
          <w:rFonts w:ascii="Arial" w:hAnsi="Arial" w:cs="Arial"/>
          <w:i/>
          <w:sz w:val="20"/>
          <w:szCs w:val="24"/>
        </w:rPr>
        <w:t xml:space="preserve">April 26, 2017 </w:t>
      </w:r>
      <w:r w:rsidRPr="0083590F">
        <w:rPr>
          <w:rFonts w:ascii="Arial" w:hAnsi="Arial" w:cs="Arial"/>
          <w:i/>
          <w:sz w:val="20"/>
          <w:szCs w:val="24"/>
          <w:lang w:val="es-ES"/>
        </w:rPr>
        <w:t>–</w:t>
      </w:r>
      <w:r w:rsidRPr="0083590F">
        <w:rPr>
          <w:rFonts w:ascii="Arial" w:hAnsi="Arial" w:cs="Arial"/>
          <w:sz w:val="20"/>
          <w:szCs w:val="24"/>
          <w:lang w:val="es-ES"/>
        </w:rPr>
        <w:t xml:space="preserve"> </w:t>
      </w:r>
      <w:r w:rsidRPr="0083590F">
        <w:rPr>
          <w:rFonts w:ascii="Arial" w:hAnsi="Arial" w:cs="Arial"/>
          <w:bCs/>
          <w:sz w:val="20"/>
          <w:szCs w:val="24"/>
        </w:rPr>
        <w:t xml:space="preserve">Topcon Agriculture Americas announces the 2017 Digi-Star Champion Contest will kick off May 1 and run through the entire month. Youth livestock exhibitors may enter by posting a picture of their livestock project to the Digi-Star </w:t>
      </w:r>
      <w:hyperlink r:id="rId8" w:history="1">
        <w:r w:rsidRPr="0083590F">
          <w:rPr>
            <w:rStyle w:val="Hyperlink"/>
            <w:rFonts w:ascii="Arial" w:hAnsi="Arial" w:cs="Arial"/>
            <w:bCs/>
            <w:sz w:val="20"/>
            <w:szCs w:val="24"/>
          </w:rPr>
          <w:t>Facebook page</w:t>
        </w:r>
      </w:hyperlink>
      <w:r w:rsidR="00062ADB" w:rsidRPr="0083590F">
        <w:rPr>
          <w:rFonts w:ascii="Arial" w:hAnsi="Arial" w:cs="Arial"/>
          <w:bCs/>
          <w:sz w:val="20"/>
          <w:szCs w:val="24"/>
        </w:rPr>
        <w:t xml:space="preserve">. </w:t>
      </w:r>
      <w:r w:rsidRPr="0083590F">
        <w:rPr>
          <w:rFonts w:ascii="Arial" w:hAnsi="Arial" w:cs="Arial"/>
          <w:bCs/>
          <w:sz w:val="20"/>
          <w:szCs w:val="24"/>
        </w:rPr>
        <w:t xml:space="preserve">The participant’s photo that receives the most votes wins a choice of an Alleyway or </w:t>
      </w:r>
      <w:hyperlink r:id="rId9" w:history="1">
        <w:r w:rsidRPr="0083590F">
          <w:rPr>
            <w:rStyle w:val="Hyperlink"/>
            <w:rFonts w:ascii="Arial" w:hAnsi="Arial" w:cs="Arial"/>
            <w:bCs/>
            <w:sz w:val="20"/>
            <w:szCs w:val="24"/>
          </w:rPr>
          <w:t>Wrangler Jr. Livestock scale</w:t>
        </w:r>
      </w:hyperlink>
      <w:r w:rsidRPr="0083590F">
        <w:rPr>
          <w:rFonts w:ascii="Arial" w:hAnsi="Arial" w:cs="Arial"/>
          <w:bCs/>
          <w:sz w:val="20"/>
          <w:szCs w:val="24"/>
        </w:rPr>
        <w:t xml:space="preserve"> and a </w:t>
      </w:r>
      <w:proofErr w:type="spellStart"/>
      <w:r w:rsidRPr="0083590F">
        <w:rPr>
          <w:rFonts w:ascii="Arial" w:hAnsi="Arial" w:cs="Arial"/>
          <w:bCs/>
          <w:sz w:val="20"/>
          <w:szCs w:val="24"/>
        </w:rPr>
        <w:t>StockWeigh</w:t>
      </w:r>
      <w:proofErr w:type="spellEnd"/>
      <w:r w:rsidRPr="0083590F">
        <w:rPr>
          <w:rFonts w:ascii="Arial" w:hAnsi="Arial" w:cs="Arial"/>
          <w:bCs/>
          <w:sz w:val="20"/>
          <w:szCs w:val="24"/>
        </w:rPr>
        <w:t xml:space="preserve"> 300 indicator.</w:t>
      </w:r>
    </w:p>
    <w:p w14:paraId="6DD29F1D" w14:textId="77777777" w:rsidR="00BE5A68" w:rsidRPr="0083590F" w:rsidRDefault="00BE5A68" w:rsidP="00BE5A68">
      <w:pPr>
        <w:spacing w:after="0" w:line="240" w:lineRule="auto"/>
        <w:rPr>
          <w:rFonts w:ascii="Arial" w:hAnsi="Arial" w:cs="Arial"/>
          <w:bCs/>
          <w:sz w:val="20"/>
          <w:szCs w:val="24"/>
        </w:rPr>
      </w:pPr>
    </w:p>
    <w:p w14:paraId="442F05EF" w14:textId="77777777" w:rsidR="00BE5A68" w:rsidRPr="0083590F" w:rsidRDefault="00BE5A68" w:rsidP="00BE5A68">
      <w:pPr>
        <w:spacing w:after="0" w:line="240" w:lineRule="auto"/>
        <w:rPr>
          <w:rFonts w:ascii="Arial" w:hAnsi="Arial" w:cs="Arial"/>
          <w:bCs/>
          <w:sz w:val="20"/>
          <w:szCs w:val="24"/>
        </w:rPr>
      </w:pPr>
      <w:r w:rsidRPr="0083590F">
        <w:rPr>
          <w:rFonts w:ascii="Arial" w:hAnsi="Arial" w:cs="Arial"/>
          <w:bCs/>
          <w:sz w:val="20"/>
          <w:szCs w:val="24"/>
        </w:rPr>
        <w:t xml:space="preserve">“A scale is a critical tool towards achieving the desired weight needed to participate in exhibition or sale-for-market animals such as hogs, sheep, goats or beef cattle,” said Dick Bonner, Topcon Agriculture Livestock Products manager. </w:t>
      </w:r>
    </w:p>
    <w:p w14:paraId="5B0378F7" w14:textId="77777777" w:rsidR="00BE5A68" w:rsidRPr="0083590F" w:rsidRDefault="00BE5A68" w:rsidP="00BE5A68">
      <w:pPr>
        <w:spacing w:after="0" w:line="240" w:lineRule="auto"/>
        <w:rPr>
          <w:rFonts w:ascii="Arial" w:hAnsi="Arial" w:cs="Arial"/>
          <w:bCs/>
          <w:sz w:val="20"/>
          <w:szCs w:val="24"/>
        </w:rPr>
      </w:pPr>
    </w:p>
    <w:p w14:paraId="2F447F16" w14:textId="2A4DB854" w:rsidR="00BE5A68" w:rsidRPr="0083590F" w:rsidRDefault="00BE5A68" w:rsidP="00BE5A68">
      <w:pPr>
        <w:spacing w:after="0" w:line="240" w:lineRule="auto"/>
        <w:rPr>
          <w:rFonts w:ascii="Arial" w:hAnsi="Arial" w:cs="Arial"/>
          <w:bCs/>
          <w:sz w:val="20"/>
          <w:szCs w:val="24"/>
        </w:rPr>
      </w:pPr>
      <w:r w:rsidRPr="0083590F">
        <w:rPr>
          <w:rFonts w:ascii="Arial" w:hAnsi="Arial" w:cs="Arial"/>
          <w:bCs/>
          <w:sz w:val="20"/>
          <w:szCs w:val="24"/>
        </w:rPr>
        <w:t>“At Topcon Agriculture, we recognize the importance of supporting and encouraging opportunities for the future of agriculture,” said B</w:t>
      </w:r>
      <w:r w:rsidR="006F2203">
        <w:rPr>
          <w:rFonts w:ascii="Arial" w:hAnsi="Arial" w:cs="Arial"/>
          <w:bCs/>
          <w:sz w:val="20"/>
          <w:szCs w:val="24"/>
        </w:rPr>
        <w:t>onner. “The Digi-Star Champion C</w:t>
      </w:r>
      <w:r w:rsidRPr="0083590F">
        <w:rPr>
          <w:rFonts w:ascii="Arial" w:hAnsi="Arial" w:cs="Arial"/>
          <w:bCs/>
          <w:sz w:val="20"/>
          <w:szCs w:val="24"/>
        </w:rPr>
        <w:t xml:space="preserve">ontest is another way to share our passion with the next generation of farming professionals.” </w:t>
      </w:r>
    </w:p>
    <w:p w14:paraId="71CC4349" w14:textId="77777777" w:rsidR="00BE5A68" w:rsidRPr="0083590F" w:rsidRDefault="00BE5A68" w:rsidP="00BE5A68">
      <w:pPr>
        <w:spacing w:after="0" w:line="240" w:lineRule="auto"/>
        <w:rPr>
          <w:rFonts w:ascii="Arial" w:hAnsi="Arial" w:cs="Arial"/>
          <w:bCs/>
          <w:sz w:val="20"/>
          <w:szCs w:val="24"/>
        </w:rPr>
      </w:pPr>
    </w:p>
    <w:p w14:paraId="443E2E9F" w14:textId="77777777" w:rsidR="00BE5A68" w:rsidRPr="0083590F" w:rsidRDefault="00BE5A68" w:rsidP="00BE5A68">
      <w:pPr>
        <w:spacing w:after="0" w:line="240" w:lineRule="auto"/>
        <w:rPr>
          <w:rFonts w:ascii="Arial" w:hAnsi="Arial" w:cs="Arial"/>
          <w:bCs/>
          <w:sz w:val="20"/>
          <w:szCs w:val="24"/>
        </w:rPr>
      </w:pPr>
      <w:r w:rsidRPr="0083590F">
        <w:rPr>
          <w:rFonts w:ascii="Arial" w:hAnsi="Arial" w:cs="Arial"/>
          <w:bCs/>
          <w:sz w:val="20"/>
          <w:szCs w:val="24"/>
        </w:rPr>
        <w:t xml:space="preserve">Briggs Elrod of Winder, Ga. took home the prize in 2016. </w:t>
      </w:r>
    </w:p>
    <w:p w14:paraId="208F6135" w14:textId="77777777" w:rsidR="00BE5A68" w:rsidRPr="0083590F" w:rsidRDefault="00BE5A68" w:rsidP="00BE5A68">
      <w:pPr>
        <w:spacing w:after="0" w:line="240" w:lineRule="auto"/>
        <w:rPr>
          <w:rFonts w:ascii="Arial" w:hAnsi="Arial" w:cs="Arial"/>
          <w:bCs/>
          <w:sz w:val="20"/>
          <w:szCs w:val="24"/>
        </w:rPr>
      </w:pPr>
    </w:p>
    <w:p w14:paraId="3790E0C2" w14:textId="36645B23" w:rsidR="00BE5A68" w:rsidRPr="0083590F" w:rsidRDefault="00BE5A68" w:rsidP="00BE5A68">
      <w:pPr>
        <w:spacing w:after="0" w:line="240" w:lineRule="auto"/>
        <w:rPr>
          <w:rFonts w:ascii="Arial" w:hAnsi="Arial" w:cs="Arial"/>
          <w:bCs/>
          <w:sz w:val="20"/>
          <w:szCs w:val="24"/>
        </w:rPr>
      </w:pPr>
      <w:r w:rsidRPr="0083590F">
        <w:rPr>
          <w:rFonts w:ascii="Arial" w:hAnsi="Arial" w:cs="Arial"/>
          <w:bCs/>
          <w:sz w:val="20"/>
          <w:szCs w:val="24"/>
        </w:rPr>
        <w:t>Now in its fifth year, the Champion Contest began in 2013 recognizing that access to a scale is key to this measurement process. The exhibitor’s picture with the most votes by midnight, May</w:t>
      </w:r>
      <w:r w:rsidR="00062ADB" w:rsidRPr="0083590F">
        <w:rPr>
          <w:rFonts w:ascii="Arial" w:hAnsi="Arial" w:cs="Arial"/>
          <w:bCs/>
          <w:sz w:val="20"/>
          <w:szCs w:val="24"/>
        </w:rPr>
        <w:t xml:space="preserve"> 31, 2017, will be the winner. </w:t>
      </w:r>
      <w:r w:rsidRPr="0083590F">
        <w:rPr>
          <w:rFonts w:ascii="Arial" w:hAnsi="Arial" w:cs="Arial"/>
          <w:bCs/>
          <w:sz w:val="20"/>
          <w:szCs w:val="24"/>
        </w:rPr>
        <w:t>After the contest ends, anyone that entered will receive a special discount code for Digi-Star's online store. The contest is open to all youth under 21 years of age in Canada and the Continental U.S. exhibiting livestock during the 2017 show season.</w:t>
      </w:r>
    </w:p>
    <w:p w14:paraId="4C0B3649" w14:textId="77777777" w:rsidR="00BE5A68" w:rsidRPr="0083590F" w:rsidRDefault="00BE5A68" w:rsidP="00BE5A68">
      <w:pPr>
        <w:spacing w:after="0" w:line="240" w:lineRule="auto"/>
        <w:rPr>
          <w:rFonts w:ascii="Arial" w:hAnsi="Arial" w:cs="Arial"/>
          <w:bCs/>
          <w:sz w:val="20"/>
          <w:szCs w:val="24"/>
        </w:rPr>
      </w:pPr>
    </w:p>
    <w:p w14:paraId="652E771E" w14:textId="192364C0" w:rsidR="00BE5A68" w:rsidRPr="0083590F" w:rsidRDefault="00BE5A68" w:rsidP="00BE5A68">
      <w:pPr>
        <w:spacing w:after="0" w:line="240" w:lineRule="auto"/>
        <w:rPr>
          <w:rFonts w:ascii="Arial" w:hAnsi="Arial" w:cs="Arial"/>
          <w:sz w:val="20"/>
          <w:szCs w:val="24"/>
        </w:rPr>
      </w:pPr>
      <w:r w:rsidRPr="0083590F">
        <w:rPr>
          <w:rFonts w:ascii="Arial" w:hAnsi="Arial" w:cs="Arial"/>
          <w:bCs/>
          <w:sz w:val="20"/>
          <w:szCs w:val="24"/>
        </w:rPr>
        <w:t xml:space="preserve">In an ongoing effort to support youth livestock education, Topcon Agriculture also offers specific discounts to Vo-Ag instructors for livestock scale systems purchased online at </w:t>
      </w:r>
      <w:hyperlink r:id="rId10" w:history="1">
        <w:r w:rsidRPr="0083590F">
          <w:rPr>
            <w:rStyle w:val="Hyperlink"/>
            <w:rFonts w:ascii="Arial" w:hAnsi="Arial" w:cs="Arial"/>
            <w:bCs/>
            <w:sz w:val="20"/>
            <w:szCs w:val="24"/>
          </w:rPr>
          <w:t>Digi-Star.com</w:t>
        </w:r>
      </w:hyperlink>
      <w:r w:rsidR="006F2203">
        <w:rPr>
          <w:rFonts w:ascii="Arial" w:hAnsi="Arial" w:cs="Arial"/>
          <w:bCs/>
          <w:sz w:val="20"/>
          <w:szCs w:val="24"/>
        </w:rPr>
        <w:t xml:space="preserve">. </w:t>
      </w:r>
      <w:r w:rsidRPr="0083590F">
        <w:rPr>
          <w:rFonts w:ascii="Arial" w:hAnsi="Arial" w:cs="Arial"/>
          <w:bCs/>
          <w:sz w:val="20"/>
          <w:szCs w:val="24"/>
        </w:rPr>
        <w:t xml:space="preserve">Interested instructors should call 800-225-7695 and request the Vo-Ag coupon code. </w:t>
      </w:r>
      <w:r w:rsidRPr="0083590F">
        <w:rPr>
          <w:rFonts w:ascii="Arial" w:hAnsi="Arial" w:cs="Arial"/>
          <w:sz w:val="20"/>
          <w:szCs w:val="24"/>
        </w:rPr>
        <w:t xml:space="preserve">For more information call 920-563-1400 or email: </w:t>
      </w:r>
      <w:hyperlink r:id="rId11" w:history="1">
        <w:r w:rsidRPr="0083590F">
          <w:rPr>
            <w:rStyle w:val="Hyperlink"/>
            <w:rFonts w:ascii="Arial" w:hAnsi="Arial" w:cs="Arial"/>
            <w:sz w:val="20"/>
            <w:szCs w:val="24"/>
          </w:rPr>
          <w:t>sales@topcon.com</w:t>
        </w:r>
      </w:hyperlink>
      <w:r w:rsidRPr="0083590F">
        <w:rPr>
          <w:rFonts w:ascii="Arial" w:hAnsi="Arial" w:cs="Arial"/>
          <w:sz w:val="20"/>
          <w:szCs w:val="24"/>
        </w:rPr>
        <w:t>.</w:t>
      </w:r>
    </w:p>
    <w:p w14:paraId="63FAAD39" w14:textId="77777777" w:rsidR="00BE5A68" w:rsidRPr="00160745" w:rsidRDefault="00BE5A68" w:rsidP="000A54C5">
      <w:pPr>
        <w:spacing w:after="0" w:line="240" w:lineRule="auto"/>
        <w:rPr>
          <w:rFonts w:ascii="Arial" w:hAnsi="Arial" w:cs="Arial"/>
          <w:b/>
          <w:color w:val="808080" w:themeColor="background1" w:themeShade="80"/>
          <w:sz w:val="13"/>
          <w:szCs w:val="16"/>
        </w:rPr>
      </w:pPr>
    </w:p>
    <w:p w14:paraId="510EE85C" w14:textId="2AFF7169" w:rsidR="008A59EB" w:rsidRPr="00160745" w:rsidRDefault="008A59EB" w:rsidP="000A54C5">
      <w:pPr>
        <w:spacing w:after="0" w:line="240" w:lineRule="auto"/>
        <w:rPr>
          <w:rFonts w:ascii="Arial" w:hAnsi="Arial" w:cs="Arial"/>
          <w:color w:val="808080" w:themeColor="background1" w:themeShade="80"/>
          <w:sz w:val="15"/>
          <w:szCs w:val="16"/>
        </w:rPr>
      </w:pPr>
      <w:r w:rsidRPr="00160745">
        <w:rPr>
          <w:rFonts w:ascii="Arial" w:hAnsi="Arial" w:cs="Arial"/>
          <w:b/>
          <w:color w:val="808080" w:themeColor="background1" w:themeShade="80"/>
          <w:sz w:val="15"/>
          <w:szCs w:val="16"/>
        </w:rPr>
        <w:t xml:space="preserve">About Topcon Agriculture Group </w:t>
      </w:r>
      <w:r w:rsidRPr="00160745">
        <w:rPr>
          <w:rFonts w:ascii="Arial" w:hAnsi="Arial" w:cs="Arial"/>
          <w:b/>
          <w:color w:val="808080" w:themeColor="background1" w:themeShade="80"/>
          <w:sz w:val="15"/>
          <w:szCs w:val="16"/>
        </w:rPr>
        <w:br/>
      </w:r>
      <w:r w:rsidRPr="00160745">
        <w:rPr>
          <w:rFonts w:ascii="Arial" w:hAnsi="Arial" w:cs="Arial"/>
          <w:color w:val="808080" w:themeColor="background1" w:themeShade="80"/>
          <w:sz w:val="15"/>
          <w:szCs w:val="16"/>
        </w:rPr>
        <w:t>Topcon Agriculture Group is a division of the Topcon Positioning Group, headquartered in Livermore, California, USA (</w:t>
      </w:r>
      <w:hyperlink r:id="rId12" w:history="1">
        <w:r w:rsidRPr="00FD329E">
          <w:rPr>
            <w:rStyle w:val="Hyperlink"/>
            <w:rFonts w:ascii="Arial" w:hAnsi="Arial" w:cs="Arial"/>
            <w:sz w:val="15"/>
            <w:szCs w:val="16"/>
          </w:rPr>
          <w:t>topconpositioning.com</w:t>
        </w:r>
      </w:hyperlink>
      <w:r w:rsidRPr="00160745">
        <w:rPr>
          <w:rFonts w:ascii="Arial" w:hAnsi="Arial" w:cs="Arial"/>
          <w:color w:val="808080" w:themeColor="background1" w:themeShade="80"/>
          <w:sz w:val="15"/>
          <w:szCs w:val="16"/>
        </w:rPr>
        <w:t xml:space="preserve">). The global Topcon Agriculture Group </w:t>
      </w:r>
      <w:hyperlink r:id="rId13" w:history="1">
        <w:r w:rsidRPr="00FD329E">
          <w:rPr>
            <w:rStyle w:val="Hyperlink"/>
            <w:rFonts w:ascii="Arial" w:hAnsi="Arial" w:cs="Arial"/>
            <w:sz w:val="15"/>
            <w:szCs w:val="16"/>
          </w:rPr>
          <w:t>(topconagriculture.com</w:t>
        </w:r>
      </w:hyperlink>
      <w:r w:rsidRPr="00160745">
        <w:rPr>
          <w:rFonts w:ascii="Arial" w:hAnsi="Arial" w:cs="Arial"/>
          <w:color w:val="808080" w:themeColor="background1" w:themeShade="80"/>
          <w:sz w:val="15"/>
          <w:szCs w:val="16"/>
        </w:rPr>
        <w:t xml:space="preserve">) headquarters </w:t>
      </w:r>
      <w:proofErr w:type="gramStart"/>
      <w:r w:rsidRPr="00160745">
        <w:rPr>
          <w:rFonts w:ascii="Arial" w:hAnsi="Arial" w:cs="Arial"/>
          <w:color w:val="808080" w:themeColor="background1" w:themeShade="80"/>
          <w:sz w:val="15"/>
          <w:szCs w:val="16"/>
        </w:rPr>
        <w:t>is located in</w:t>
      </w:r>
      <w:proofErr w:type="gramEnd"/>
      <w:r w:rsidRPr="00160745">
        <w:rPr>
          <w:rFonts w:ascii="Arial" w:hAnsi="Arial" w:cs="Arial"/>
          <w:color w:val="808080" w:themeColor="background1" w:themeShade="80"/>
          <w:sz w:val="15"/>
          <w:szCs w:val="16"/>
        </w:rPr>
        <w:t xml:space="preserve"> Turin, Italy, with its North American regional headquarters in Fort Atkinson, Wisconsin. Topcon Agriculture Group provides advanced </w:t>
      </w:r>
      <w:proofErr w:type="spellStart"/>
      <w:r w:rsidRPr="00160745">
        <w:rPr>
          <w:rFonts w:ascii="Arial" w:hAnsi="Arial" w:cs="Arial"/>
          <w:color w:val="808080" w:themeColor="background1" w:themeShade="80"/>
          <w:sz w:val="15"/>
          <w:szCs w:val="16"/>
        </w:rPr>
        <w:t>IoT</w:t>
      </w:r>
      <w:proofErr w:type="spellEnd"/>
      <w:r w:rsidRPr="00160745">
        <w:rPr>
          <w:rFonts w:ascii="Arial" w:hAnsi="Arial" w:cs="Arial"/>
          <w:color w:val="808080" w:themeColor="background1" w:themeShade="80"/>
          <w:sz w:val="15"/>
          <w:szCs w:val="16"/>
        </w:rPr>
        <w:t xml:space="preserve"> connected field and farm management solutions for aftermarket and OEM customers in the agriculture industry, integrating high-precision hardware, software and data to bring efficiency and enhance productivity to every phase of the farming operations</w:t>
      </w:r>
      <w:r w:rsidRPr="00160745">
        <w:rPr>
          <w:rFonts w:ascii="Arial" w:hAnsi="Arial" w:cs="Arial"/>
          <w:b/>
          <w:bCs/>
          <w:color w:val="808080" w:themeColor="background1" w:themeShade="80"/>
          <w:sz w:val="15"/>
          <w:szCs w:val="16"/>
        </w:rPr>
        <w:t>.</w:t>
      </w:r>
      <w:r w:rsidRPr="00160745">
        <w:rPr>
          <w:rFonts w:ascii="Arial" w:hAnsi="Arial" w:cs="Arial"/>
          <w:color w:val="808080" w:themeColor="background1" w:themeShade="80"/>
          <w:sz w:val="15"/>
          <w:szCs w:val="16"/>
        </w:rPr>
        <w:t xml:space="preserve"> </w:t>
      </w:r>
      <w:r w:rsidR="00C12916">
        <w:rPr>
          <w:rFonts w:ascii="Arial" w:hAnsi="Arial" w:cs="Arial"/>
          <w:iCs/>
          <w:color w:val="808080" w:themeColor="background1" w:themeShade="80"/>
          <w:sz w:val="15"/>
          <w:szCs w:val="16"/>
        </w:rPr>
        <w:t xml:space="preserve">Its brands include Topcon, </w:t>
      </w:r>
      <w:proofErr w:type="spellStart"/>
      <w:r w:rsidR="00C12916" w:rsidRPr="00C12916">
        <w:rPr>
          <w:rFonts w:ascii="Arial" w:hAnsi="Arial" w:cs="Arial"/>
          <w:iCs/>
          <w:color w:val="808080" w:themeColor="background1" w:themeShade="80"/>
          <w:sz w:val="15"/>
          <w:szCs w:val="16"/>
        </w:rPr>
        <w:t>Wachendorff</w:t>
      </w:r>
      <w:proofErr w:type="spellEnd"/>
      <w:r w:rsidR="00C12916" w:rsidRPr="00C12916">
        <w:rPr>
          <w:rFonts w:ascii="Arial" w:hAnsi="Arial" w:cs="Arial"/>
          <w:iCs/>
          <w:color w:val="808080" w:themeColor="background1" w:themeShade="80"/>
          <w:sz w:val="15"/>
          <w:szCs w:val="16"/>
        </w:rPr>
        <w:t xml:space="preserve"> </w:t>
      </w:r>
      <w:proofErr w:type="spellStart"/>
      <w:r w:rsidR="00C12916" w:rsidRPr="00C12916">
        <w:rPr>
          <w:rFonts w:ascii="Arial" w:hAnsi="Arial" w:cs="Arial"/>
          <w:iCs/>
          <w:color w:val="808080" w:themeColor="background1" w:themeShade="80"/>
          <w:sz w:val="15"/>
          <w:szCs w:val="16"/>
        </w:rPr>
        <w:t>Elektronik</w:t>
      </w:r>
      <w:proofErr w:type="spellEnd"/>
      <w:r w:rsidRPr="00160745">
        <w:rPr>
          <w:rFonts w:ascii="Arial" w:hAnsi="Arial" w:cs="Arial"/>
          <w:iCs/>
          <w:color w:val="808080" w:themeColor="background1" w:themeShade="80"/>
          <w:sz w:val="15"/>
          <w:szCs w:val="16"/>
        </w:rPr>
        <w:t>, Digi-Star, RDS Technology, and NORAC.</w:t>
      </w:r>
      <w:r w:rsidR="006F2203">
        <w:rPr>
          <w:rFonts w:ascii="Arial" w:hAnsi="Arial" w:cs="Arial"/>
          <w:iCs/>
          <w:color w:val="808080" w:themeColor="background1" w:themeShade="80"/>
          <w:sz w:val="15"/>
          <w:szCs w:val="16"/>
        </w:rPr>
        <w:t xml:space="preserve"> </w:t>
      </w:r>
      <w:r w:rsidRPr="00160745">
        <w:rPr>
          <w:rFonts w:ascii="Arial" w:hAnsi="Arial" w:cs="Arial"/>
          <w:color w:val="808080" w:themeColor="background1" w:themeShade="80"/>
          <w:sz w:val="15"/>
          <w:szCs w:val="16"/>
        </w:rPr>
        <w:t>Topcon Corporation (</w:t>
      </w:r>
      <w:hyperlink r:id="rId14" w:history="1">
        <w:r w:rsidRPr="00FD329E">
          <w:rPr>
            <w:rStyle w:val="Hyperlink"/>
            <w:rFonts w:ascii="Arial" w:hAnsi="Arial" w:cs="Arial"/>
            <w:sz w:val="15"/>
            <w:szCs w:val="16"/>
          </w:rPr>
          <w:t>topcon.com</w:t>
        </w:r>
      </w:hyperlink>
      <w:r w:rsidRPr="00160745">
        <w:rPr>
          <w:rFonts w:ascii="Arial" w:hAnsi="Arial" w:cs="Arial"/>
          <w:color w:val="808080" w:themeColor="background1" w:themeShade="80"/>
          <w:sz w:val="15"/>
          <w:szCs w:val="16"/>
        </w:rPr>
        <w:t>), founded in 1932, is traded on the Tokyo Stock Exchange (7732). </w:t>
      </w:r>
    </w:p>
    <w:p w14:paraId="6A20895C" w14:textId="77777777" w:rsidR="000A54C5" w:rsidRPr="002B0489" w:rsidRDefault="000A54C5" w:rsidP="000A54C5">
      <w:pPr>
        <w:spacing w:after="0" w:line="240" w:lineRule="auto"/>
        <w:rPr>
          <w:rFonts w:ascii="Arial" w:hAnsi="Arial" w:cs="Arial"/>
          <w:b/>
          <w:color w:val="808080" w:themeColor="background1" w:themeShade="80"/>
          <w:sz w:val="15"/>
          <w:szCs w:val="16"/>
        </w:rPr>
      </w:pPr>
    </w:p>
    <w:p w14:paraId="4FEFCCF4" w14:textId="78AE62FE" w:rsidR="00A52A7A" w:rsidRPr="002B0489" w:rsidRDefault="006D6CC7" w:rsidP="000A54C5">
      <w:pPr>
        <w:spacing w:after="0" w:line="240" w:lineRule="auto"/>
        <w:jc w:val="center"/>
        <w:rPr>
          <w:rFonts w:ascii="Arial" w:hAnsi="Arial" w:cs="Arial"/>
          <w:color w:val="808080" w:themeColor="background1" w:themeShade="80"/>
          <w:sz w:val="15"/>
          <w:szCs w:val="16"/>
        </w:rPr>
      </w:pPr>
      <w:r w:rsidRPr="002B0489">
        <w:rPr>
          <w:rFonts w:ascii="Arial" w:hAnsi="Arial" w:cs="Arial"/>
          <w:color w:val="808080" w:themeColor="background1" w:themeShade="80"/>
          <w:sz w:val="15"/>
          <w:szCs w:val="16"/>
        </w:rPr>
        <w:t>#</w:t>
      </w:r>
      <w:r w:rsidR="00100956" w:rsidRPr="002B0489">
        <w:rPr>
          <w:rFonts w:ascii="Arial" w:hAnsi="Arial" w:cs="Arial"/>
          <w:color w:val="808080" w:themeColor="background1" w:themeShade="80"/>
          <w:sz w:val="15"/>
          <w:szCs w:val="16"/>
        </w:rPr>
        <w:t xml:space="preserve"> </w:t>
      </w:r>
      <w:r w:rsidRPr="002B0489">
        <w:rPr>
          <w:rFonts w:ascii="Arial" w:hAnsi="Arial" w:cs="Arial"/>
          <w:color w:val="808080" w:themeColor="background1" w:themeShade="80"/>
          <w:sz w:val="15"/>
          <w:szCs w:val="16"/>
        </w:rPr>
        <w:t>#</w:t>
      </w:r>
      <w:r w:rsidR="00100956" w:rsidRPr="002B0489">
        <w:rPr>
          <w:rFonts w:ascii="Arial" w:hAnsi="Arial" w:cs="Arial"/>
          <w:color w:val="808080" w:themeColor="background1" w:themeShade="80"/>
          <w:sz w:val="15"/>
          <w:szCs w:val="16"/>
        </w:rPr>
        <w:t xml:space="preserve"> </w:t>
      </w:r>
      <w:r w:rsidRPr="002B0489">
        <w:rPr>
          <w:rFonts w:ascii="Arial" w:hAnsi="Arial" w:cs="Arial"/>
          <w:color w:val="808080" w:themeColor="background1" w:themeShade="80"/>
          <w:sz w:val="15"/>
          <w:szCs w:val="16"/>
        </w:rPr>
        <w:t>#</w:t>
      </w:r>
    </w:p>
    <w:p w14:paraId="4247AD8E" w14:textId="5E394822" w:rsidR="00100956" w:rsidRPr="0083590F" w:rsidRDefault="00C0051B" w:rsidP="000A54C5">
      <w:pPr>
        <w:spacing w:after="0" w:line="240" w:lineRule="auto"/>
        <w:rPr>
          <w:rFonts w:ascii="Arial" w:hAnsi="Arial" w:cs="Arial"/>
          <w:b/>
          <w:color w:val="808080" w:themeColor="background1" w:themeShade="80"/>
          <w:sz w:val="15"/>
          <w:szCs w:val="16"/>
        </w:rPr>
      </w:pPr>
      <w:r w:rsidRPr="0083590F">
        <w:rPr>
          <w:rFonts w:ascii="Arial" w:hAnsi="Arial" w:cs="Arial"/>
          <w:b/>
          <w:color w:val="808080" w:themeColor="background1" w:themeShade="80"/>
          <w:sz w:val="15"/>
          <w:szCs w:val="16"/>
        </w:rPr>
        <w:t>Press Contact</w:t>
      </w:r>
      <w:r w:rsidR="00B316B4" w:rsidRPr="0083590F">
        <w:rPr>
          <w:rFonts w:ascii="Arial" w:hAnsi="Arial" w:cs="Arial"/>
          <w:b/>
          <w:color w:val="808080" w:themeColor="background1" w:themeShade="80"/>
          <w:sz w:val="15"/>
          <w:szCs w:val="16"/>
        </w:rPr>
        <w:t xml:space="preserve">: </w:t>
      </w:r>
    </w:p>
    <w:p w14:paraId="6DCE2A87" w14:textId="77777777" w:rsidR="0083590F" w:rsidRPr="0083590F" w:rsidRDefault="0083590F" w:rsidP="0083590F">
      <w:pPr>
        <w:spacing w:after="0" w:line="240" w:lineRule="auto"/>
        <w:rPr>
          <w:rFonts w:ascii="Arial" w:hAnsi="Arial" w:cs="Arial"/>
          <w:bCs/>
          <w:color w:val="808080" w:themeColor="background1" w:themeShade="80"/>
          <w:sz w:val="15"/>
          <w:szCs w:val="16"/>
        </w:rPr>
      </w:pPr>
      <w:r w:rsidRPr="0083590F">
        <w:rPr>
          <w:rFonts w:ascii="Arial" w:hAnsi="Arial" w:cs="Arial"/>
          <w:bCs/>
          <w:color w:val="808080" w:themeColor="background1" w:themeShade="80"/>
          <w:sz w:val="15"/>
          <w:szCs w:val="16"/>
        </w:rPr>
        <w:t>Topcon Positioning Group</w:t>
      </w:r>
    </w:p>
    <w:p w14:paraId="19427BE6" w14:textId="77777777" w:rsidR="0083590F" w:rsidRPr="0083590F" w:rsidRDefault="0083590F" w:rsidP="0083590F">
      <w:pPr>
        <w:spacing w:after="0" w:line="240" w:lineRule="auto"/>
        <w:rPr>
          <w:rFonts w:ascii="Arial" w:hAnsi="Arial" w:cs="Arial"/>
          <w:bCs/>
          <w:color w:val="808080" w:themeColor="background1" w:themeShade="80"/>
          <w:sz w:val="15"/>
          <w:szCs w:val="16"/>
        </w:rPr>
      </w:pPr>
      <w:r w:rsidRPr="0083590F">
        <w:rPr>
          <w:rFonts w:ascii="Arial" w:hAnsi="Arial" w:cs="Arial"/>
          <w:bCs/>
          <w:color w:val="808080" w:themeColor="background1" w:themeShade="80"/>
          <w:sz w:val="15"/>
          <w:szCs w:val="16"/>
        </w:rPr>
        <w:t>Staci Fitzgerald</w:t>
      </w:r>
    </w:p>
    <w:p w14:paraId="2697EDF7" w14:textId="77777777" w:rsidR="0083590F" w:rsidRPr="0083590F" w:rsidRDefault="00913CE4" w:rsidP="0083590F">
      <w:pPr>
        <w:spacing w:after="0" w:line="240" w:lineRule="auto"/>
        <w:rPr>
          <w:rFonts w:ascii="Arial" w:hAnsi="Arial" w:cs="Arial"/>
          <w:bCs/>
          <w:color w:val="808080" w:themeColor="background1" w:themeShade="80"/>
          <w:sz w:val="15"/>
          <w:szCs w:val="16"/>
        </w:rPr>
      </w:pPr>
      <w:hyperlink r:id="rId15" w:history="1">
        <w:r w:rsidR="0083590F" w:rsidRPr="0083590F">
          <w:rPr>
            <w:rStyle w:val="Hyperlink"/>
            <w:rFonts w:ascii="Arial" w:hAnsi="Arial" w:cs="Arial"/>
            <w:bCs/>
            <w:sz w:val="15"/>
            <w:szCs w:val="16"/>
          </w:rPr>
          <w:t>corpcomm@topcon.com</w:t>
        </w:r>
      </w:hyperlink>
    </w:p>
    <w:p w14:paraId="2D90D42E" w14:textId="77777777" w:rsidR="0083590F" w:rsidRPr="0083590F" w:rsidRDefault="0083590F" w:rsidP="0083590F">
      <w:pPr>
        <w:spacing w:after="0" w:line="240" w:lineRule="auto"/>
        <w:rPr>
          <w:rFonts w:ascii="Arial" w:hAnsi="Arial" w:cs="Arial"/>
          <w:bCs/>
          <w:color w:val="808080" w:themeColor="background1" w:themeShade="80"/>
          <w:sz w:val="15"/>
          <w:szCs w:val="16"/>
        </w:rPr>
      </w:pPr>
      <w:r w:rsidRPr="0083590F">
        <w:rPr>
          <w:rFonts w:ascii="Arial" w:hAnsi="Arial" w:cs="Arial"/>
          <w:bCs/>
          <w:color w:val="808080" w:themeColor="background1" w:themeShade="80"/>
          <w:sz w:val="15"/>
          <w:szCs w:val="16"/>
        </w:rPr>
        <w:t>+1 925-245-8610</w:t>
      </w:r>
      <w:bookmarkStart w:id="0" w:name="_GoBack"/>
      <w:bookmarkEnd w:id="0"/>
    </w:p>
    <w:p w14:paraId="2828AC13" w14:textId="77777777" w:rsidR="0083590F" w:rsidRPr="0083590F" w:rsidRDefault="0083590F" w:rsidP="0083590F">
      <w:pPr>
        <w:spacing w:after="0" w:line="240" w:lineRule="auto"/>
        <w:rPr>
          <w:rFonts w:ascii="Arial" w:hAnsi="Arial" w:cs="Arial"/>
          <w:bCs/>
          <w:color w:val="808080" w:themeColor="background1" w:themeShade="80"/>
          <w:sz w:val="15"/>
          <w:szCs w:val="16"/>
        </w:rPr>
      </w:pPr>
      <w:r w:rsidRPr="0083590F">
        <w:rPr>
          <w:rFonts w:ascii="Arial" w:hAnsi="Arial" w:cs="Arial"/>
          <w:bCs/>
          <w:color w:val="808080" w:themeColor="background1" w:themeShade="80"/>
          <w:sz w:val="15"/>
          <w:szCs w:val="16"/>
        </w:rPr>
        <w:t> </w:t>
      </w:r>
    </w:p>
    <w:p w14:paraId="3B5E13B1" w14:textId="77777777" w:rsidR="0083590F" w:rsidRPr="0083590F" w:rsidRDefault="0083590F" w:rsidP="0083590F">
      <w:pPr>
        <w:spacing w:after="0" w:line="240" w:lineRule="auto"/>
        <w:rPr>
          <w:rFonts w:ascii="Arial" w:hAnsi="Arial" w:cs="Arial"/>
          <w:bCs/>
          <w:color w:val="808080" w:themeColor="background1" w:themeShade="80"/>
          <w:sz w:val="15"/>
          <w:szCs w:val="16"/>
        </w:rPr>
      </w:pPr>
      <w:r w:rsidRPr="0083590F">
        <w:rPr>
          <w:rFonts w:ascii="Arial" w:hAnsi="Arial" w:cs="Arial"/>
          <w:bCs/>
          <w:color w:val="808080" w:themeColor="background1" w:themeShade="80"/>
          <w:sz w:val="15"/>
          <w:szCs w:val="16"/>
        </w:rPr>
        <w:t>Topcon Agriculture Americas</w:t>
      </w:r>
    </w:p>
    <w:p w14:paraId="23264F62" w14:textId="77777777" w:rsidR="0083590F" w:rsidRPr="0083590F" w:rsidRDefault="0083590F" w:rsidP="0083590F">
      <w:pPr>
        <w:spacing w:after="0" w:line="240" w:lineRule="auto"/>
        <w:rPr>
          <w:rFonts w:ascii="Arial" w:hAnsi="Arial" w:cs="Arial"/>
          <w:bCs/>
          <w:color w:val="808080" w:themeColor="background1" w:themeShade="80"/>
          <w:sz w:val="15"/>
          <w:szCs w:val="16"/>
        </w:rPr>
      </w:pPr>
      <w:r w:rsidRPr="0083590F">
        <w:rPr>
          <w:rFonts w:ascii="Arial" w:hAnsi="Arial" w:cs="Arial"/>
          <w:bCs/>
          <w:color w:val="808080" w:themeColor="background1" w:themeShade="80"/>
          <w:sz w:val="15"/>
          <w:szCs w:val="16"/>
        </w:rPr>
        <w:t xml:space="preserve">Robin </w:t>
      </w:r>
      <w:proofErr w:type="spellStart"/>
      <w:r w:rsidRPr="0083590F">
        <w:rPr>
          <w:rFonts w:ascii="Arial" w:hAnsi="Arial" w:cs="Arial"/>
          <w:bCs/>
          <w:color w:val="808080" w:themeColor="background1" w:themeShade="80"/>
          <w:sz w:val="15"/>
          <w:szCs w:val="16"/>
        </w:rPr>
        <w:t>Starkenburg</w:t>
      </w:r>
      <w:proofErr w:type="spellEnd"/>
    </w:p>
    <w:p w14:paraId="0FC03387" w14:textId="77777777" w:rsidR="0083590F" w:rsidRPr="0083590F" w:rsidRDefault="00913CE4" w:rsidP="0083590F">
      <w:pPr>
        <w:spacing w:after="0" w:line="240" w:lineRule="auto"/>
        <w:rPr>
          <w:rFonts w:ascii="Arial" w:hAnsi="Arial" w:cs="Arial"/>
          <w:bCs/>
          <w:color w:val="808080" w:themeColor="background1" w:themeShade="80"/>
          <w:sz w:val="15"/>
          <w:szCs w:val="16"/>
        </w:rPr>
      </w:pPr>
      <w:hyperlink r:id="rId16" w:history="1">
        <w:r w:rsidR="0083590F" w:rsidRPr="0083590F">
          <w:rPr>
            <w:rStyle w:val="Hyperlink"/>
            <w:rFonts w:ascii="Arial" w:hAnsi="Arial" w:cs="Arial"/>
            <w:bCs/>
            <w:sz w:val="15"/>
            <w:szCs w:val="16"/>
          </w:rPr>
          <w:t>rstarkenburg@topcon.com</w:t>
        </w:r>
      </w:hyperlink>
    </w:p>
    <w:p w14:paraId="258C0C6D" w14:textId="72BF4D7B" w:rsidR="00C0051B" w:rsidRDefault="006F2203" w:rsidP="0083590F">
      <w:pPr>
        <w:spacing w:after="0" w:line="240" w:lineRule="auto"/>
        <w:rPr>
          <w:rFonts w:ascii="Arial" w:hAnsi="Arial" w:cs="Arial"/>
          <w:bCs/>
          <w:color w:val="808080" w:themeColor="background1" w:themeShade="80"/>
          <w:sz w:val="15"/>
          <w:szCs w:val="16"/>
        </w:rPr>
      </w:pPr>
      <w:r>
        <w:rPr>
          <w:rFonts w:ascii="Arial" w:hAnsi="Arial" w:cs="Arial"/>
          <w:bCs/>
          <w:color w:val="808080" w:themeColor="background1" w:themeShade="80"/>
          <w:sz w:val="15"/>
          <w:szCs w:val="16"/>
        </w:rPr>
        <w:t xml:space="preserve">+1 </w:t>
      </w:r>
      <w:r w:rsidR="0083590F" w:rsidRPr="0083590F">
        <w:rPr>
          <w:rFonts w:ascii="Arial" w:hAnsi="Arial" w:cs="Arial"/>
          <w:bCs/>
          <w:color w:val="808080" w:themeColor="background1" w:themeShade="80"/>
          <w:sz w:val="15"/>
          <w:szCs w:val="16"/>
        </w:rPr>
        <w:t>920-568-6231</w:t>
      </w:r>
    </w:p>
    <w:p w14:paraId="5D27F697" w14:textId="77777777" w:rsidR="00160745" w:rsidRDefault="00160745" w:rsidP="0083590F">
      <w:pPr>
        <w:spacing w:after="0" w:line="240" w:lineRule="auto"/>
        <w:rPr>
          <w:rFonts w:ascii="Arial" w:hAnsi="Arial" w:cs="Arial"/>
          <w:bCs/>
          <w:color w:val="808080" w:themeColor="background1" w:themeShade="80"/>
          <w:sz w:val="15"/>
          <w:szCs w:val="16"/>
        </w:rPr>
      </w:pPr>
    </w:p>
    <w:p w14:paraId="67A380E6" w14:textId="4A067AD5" w:rsidR="00160745" w:rsidRPr="00160745" w:rsidRDefault="00160745" w:rsidP="00160745">
      <w:pPr>
        <w:pStyle w:val="p1"/>
        <w:jc w:val="right"/>
        <w:rPr>
          <w:rFonts w:ascii="Arial" w:hAnsi="Arial"/>
          <w:color w:val="000000" w:themeColor="text1"/>
        </w:rPr>
      </w:pPr>
      <w:r w:rsidRPr="00160745">
        <w:rPr>
          <w:rFonts w:ascii="Arial" w:hAnsi="Arial" w:cs="Arial"/>
          <w:bCs/>
          <w:color w:val="000000" w:themeColor="text1"/>
        </w:rPr>
        <w:t xml:space="preserve">Photo: </w:t>
      </w:r>
      <w:r w:rsidRPr="00160745">
        <w:rPr>
          <w:rFonts w:ascii="Arial" w:hAnsi="Arial"/>
          <w:color w:val="000000" w:themeColor="text1"/>
        </w:rPr>
        <w:t>Briggs Elrod of Winder, Ga. with winning hog</w:t>
      </w:r>
    </w:p>
    <w:sectPr w:rsidR="00160745" w:rsidRPr="00160745" w:rsidSect="00160745">
      <w:headerReference w:type="default" r:id="rId17"/>
      <w:footerReference w:type="default" r:id="rId18"/>
      <w:pgSz w:w="12240" w:h="15840"/>
      <w:pgMar w:top="2160" w:right="1440" w:bottom="245" w:left="1440" w:header="14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E7AC32" w14:textId="77777777" w:rsidR="00913CE4" w:rsidRDefault="00913CE4" w:rsidP="00C0051B">
      <w:pPr>
        <w:spacing w:after="0" w:line="240" w:lineRule="auto"/>
      </w:pPr>
      <w:r>
        <w:separator/>
      </w:r>
    </w:p>
  </w:endnote>
  <w:endnote w:type="continuationSeparator" w:id="0">
    <w:p w14:paraId="29A54493" w14:textId="77777777" w:rsidR="00913CE4" w:rsidRDefault="00913CE4" w:rsidP="00C00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9DAEBF" w14:textId="5F404042" w:rsidR="008B3AB6" w:rsidRDefault="008B3AB6" w:rsidP="00A6367E">
    <w:pPr>
      <w:pStyle w:val="Footer"/>
      <w:tabs>
        <w:tab w:val="clear" w:pos="4680"/>
        <w:tab w:val="clear" w:pos="9360"/>
        <w:tab w:val="left" w:pos="1655"/>
      </w:tabs>
    </w:pP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0359AE" w14:textId="77777777" w:rsidR="00913CE4" w:rsidRDefault="00913CE4" w:rsidP="00C0051B">
      <w:pPr>
        <w:spacing w:after="0" w:line="240" w:lineRule="auto"/>
      </w:pPr>
      <w:r>
        <w:separator/>
      </w:r>
    </w:p>
  </w:footnote>
  <w:footnote w:type="continuationSeparator" w:id="0">
    <w:p w14:paraId="03D993DE" w14:textId="77777777" w:rsidR="00913CE4" w:rsidRDefault="00913CE4" w:rsidP="00C00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E9480D" w14:textId="486B86C5" w:rsidR="008B3AB6" w:rsidRDefault="006F0FD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1E0550" wp14:editId="0C1860B9">
              <wp:simplePos x="0" y="0"/>
              <wp:positionH relativeFrom="column">
                <wp:posOffset>-807519</wp:posOffset>
              </wp:positionH>
              <wp:positionV relativeFrom="paragraph">
                <wp:posOffset>-798830</wp:posOffset>
              </wp:positionV>
              <wp:extent cx="7958269" cy="1365777"/>
              <wp:effectExtent l="0" t="0" r="0" b="635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58269" cy="136577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6A1CA1" w14:textId="062179AF" w:rsidR="006F0FDB" w:rsidRDefault="006F0FDB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D45DA2F" wp14:editId="3AF40829">
                                <wp:extent cx="7375463" cy="1174661"/>
                                <wp:effectExtent l="0" t="0" r="0" b="0"/>
                                <wp:docPr id="4" name="Picture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Picture1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7757718" cy="123554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1E0550" id="_x0000_t202" coordsize="21600,21600" o:spt="202" path="m0,0l0,21600,21600,21600,21600,0xe">
              <v:stroke joinstyle="miter"/>
              <v:path gradientshapeok="t" o:connecttype="rect"/>
            </v:shapetype>
            <v:shape id="Text Box 3" o:spid="_x0000_s1026" type="#_x0000_t202" style="position:absolute;margin-left:-63.6pt;margin-top:-62.85pt;width:626.65pt;height:10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" filled="f" stroked="f">
              <v:textbox>
                <w:txbxContent>
                  <w:p w14:paraId="056A1CA1" w14:textId="062179AF" w:rsidR="006F0FDB" w:rsidRDefault="006F0FDB">
                    <w:r>
                      <w:rPr>
                        <w:noProof/>
                      </w:rPr>
                      <w:drawing>
                        <wp:inline distT="0" distB="0" distL="0" distR="0" wp14:anchorId="4D45DA2F" wp14:editId="3AF40829">
                          <wp:extent cx="7375463" cy="1174661"/>
                          <wp:effectExtent l="0" t="0" r="0" b="0"/>
                          <wp:docPr id="4" name="Picture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Picture1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7757718" cy="123554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307DF144" w14:textId="06585780" w:rsidR="008B3AB6" w:rsidRDefault="008B3A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3"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DD7"/>
    <w:rsid w:val="000133D7"/>
    <w:rsid w:val="00061319"/>
    <w:rsid w:val="00062ADB"/>
    <w:rsid w:val="000A54C5"/>
    <w:rsid w:val="000D6E25"/>
    <w:rsid w:val="00100956"/>
    <w:rsid w:val="00127DC1"/>
    <w:rsid w:val="00147AD0"/>
    <w:rsid w:val="00160745"/>
    <w:rsid w:val="00185694"/>
    <w:rsid w:val="00206B4E"/>
    <w:rsid w:val="00215ABC"/>
    <w:rsid w:val="002204AE"/>
    <w:rsid w:val="0023586D"/>
    <w:rsid w:val="002B0489"/>
    <w:rsid w:val="00396363"/>
    <w:rsid w:val="003A2650"/>
    <w:rsid w:val="003C2C91"/>
    <w:rsid w:val="003E7538"/>
    <w:rsid w:val="003E7DC8"/>
    <w:rsid w:val="00416F47"/>
    <w:rsid w:val="004413BC"/>
    <w:rsid w:val="004A599B"/>
    <w:rsid w:val="004B1444"/>
    <w:rsid w:val="004B4B1F"/>
    <w:rsid w:val="004B5009"/>
    <w:rsid w:val="004D24F5"/>
    <w:rsid w:val="00536C9E"/>
    <w:rsid w:val="0057688E"/>
    <w:rsid w:val="005870F3"/>
    <w:rsid w:val="00681CE8"/>
    <w:rsid w:val="006B18E5"/>
    <w:rsid w:val="006D6CC7"/>
    <w:rsid w:val="006F0FDB"/>
    <w:rsid w:val="006F2203"/>
    <w:rsid w:val="006F6694"/>
    <w:rsid w:val="00703C71"/>
    <w:rsid w:val="007205DD"/>
    <w:rsid w:val="00732130"/>
    <w:rsid w:val="007428E6"/>
    <w:rsid w:val="00764BCB"/>
    <w:rsid w:val="00770798"/>
    <w:rsid w:val="007728C9"/>
    <w:rsid w:val="00773597"/>
    <w:rsid w:val="0078029C"/>
    <w:rsid w:val="007D1790"/>
    <w:rsid w:val="00823C96"/>
    <w:rsid w:val="0083590F"/>
    <w:rsid w:val="00855255"/>
    <w:rsid w:val="0086064A"/>
    <w:rsid w:val="00871BDD"/>
    <w:rsid w:val="0089482E"/>
    <w:rsid w:val="008A59EB"/>
    <w:rsid w:val="008B3AB6"/>
    <w:rsid w:val="00913CE4"/>
    <w:rsid w:val="00931C9E"/>
    <w:rsid w:val="00993D3A"/>
    <w:rsid w:val="009A06CF"/>
    <w:rsid w:val="009F4B8B"/>
    <w:rsid w:val="00A52A7A"/>
    <w:rsid w:val="00A6367E"/>
    <w:rsid w:val="00A7793F"/>
    <w:rsid w:val="00A77DB1"/>
    <w:rsid w:val="00AA1383"/>
    <w:rsid w:val="00AB2EFF"/>
    <w:rsid w:val="00AC1DD7"/>
    <w:rsid w:val="00AE4785"/>
    <w:rsid w:val="00B316B4"/>
    <w:rsid w:val="00B445B2"/>
    <w:rsid w:val="00B458A1"/>
    <w:rsid w:val="00B5332B"/>
    <w:rsid w:val="00BC4D31"/>
    <w:rsid w:val="00BD72AA"/>
    <w:rsid w:val="00BE5A68"/>
    <w:rsid w:val="00BE6712"/>
    <w:rsid w:val="00C0051B"/>
    <w:rsid w:val="00C026A1"/>
    <w:rsid w:val="00C12916"/>
    <w:rsid w:val="00C71644"/>
    <w:rsid w:val="00CA40F4"/>
    <w:rsid w:val="00D124EF"/>
    <w:rsid w:val="00D172AE"/>
    <w:rsid w:val="00D45D5E"/>
    <w:rsid w:val="00D46BFE"/>
    <w:rsid w:val="00DA391C"/>
    <w:rsid w:val="00DF4680"/>
    <w:rsid w:val="00E96BB8"/>
    <w:rsid w:val="00EA4C62"/>
    <w:rsid w:val="00EB1E8A"/>
    <w:rsid w:val="00EC122D"/>
    <w:rsid w:val="00ED2040"/>
    <w:rsid w:val="00ED2E2B"/>
    <w:rsid w:val="00F123C9"/>
    <w:rsid w:val="00F93C42"/>
    <w:rsid w:val="00FA4258"/>
    <w:rsid w:val="00FC641A"/>
    <w:rsid w:val="00FD329E"/>
    <w:rsid w:val="00FD5995"/>
    <w:rsid w:val="00FD791F"/>
    <w:rsid w:val="00FF4AA8"/>
    <w:rsid w:val="00FF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084409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0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051B"/>
  </w:style>
  <w:style w:type="paragraph" w:styleId="Footer">
    <w:name w:val="footer"/>
    <w:basedOn w:val="Normal"/>
    <w:link w:val="FooterChar"/>
    <w:uiPriority w:val="99"/>
    <w:unhideWhenUsed/>
    <w:rsid w:val="00C00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051B"/>
  </w:style>
  <w:style w:type="character" w:styleId="Hyperlink">
    <w:name w:val="Hyperlink"/>
    <w:basedOn w:val="DefaultParagraphFont"/>
    <w:uiPriority w:val="99"/>
    <w:unhideWhenUsed/>
    <w:rsid w:val="00B316B4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24F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4F5"/>
    <w:rPr>
      <w:rFonts w:ascii="Lucida Grande" w:hAnsi="Lucida Grande" w:cs="Lucida Grande"/>
      <w:sz w:val="18"/>
      <w:szCs w:val="18"/>
    </w:rPr>
  </w:style>
  <w:style w:type="character" w:styleId="Strong">
    <w:name w:val="Strong"/>
    <w:basedOn w:val="DefaultParagraphFont"/>
    <w:uiPriority w:val="22"/>
    <w:qFormat/>
    <w:rsid w:val="00AB2EFF"/>
    <w:rPr>
      <w:b/>
      <w:bCs/>
    </w:rPr>
  </w:style>
  <w:style w:type="character" w:customStyle="1" w:styleId="apple-converted-space">
    <w:name w:val="apple-converted-space"/>
    <w:basedOn w:val="DefaultParagraphFont"/>
    <w:rsid w:val="00AB2EFF"/>
  </w:style>
  <w:style w:type="character" w:styleId="FollowedHyperlink">
    <w:name w:val="FollowedHyperlink"/>
    <w:basedOn w:val="DefaultParagraphFont"/>
    <w:uiPriority w:val="99"/>
    <w:semiHidden/>
    <w:unhideWhenUsed/>
    <w:rsid w:val="00100956"/>
    <w:rPr>
      <w:color w:val="954F72" w:themeColor="followedHyperlink"/>
      <w:u w:val="single"/>
    </w:rPr>
  </w:style>
  <w:style w:type="paragraph" w:customStyle="1" w:styleId="p1">
    <w:name w:val="p1"/>
    <w:basedOn w:val="Normal"/>
    <w:rsid w:val="00100956"/>
    <w:pPr>
      <w:spacing w:after="0" w:line="240" w:lineRule="auto"/>
    </w:pPr>
    <w:rPr>
      <w:rFonts w:ascii="Calibri" w:hAnsi="Calibri" w:cs="Times New Roman"/>
      <w:color w:val="2F5496"/>
      <w:sz w:val="17"/>
      <w:szCs w:val="17"/>
    </w:rPr>
  </w:style>
  <w:style w:type="paragraph" w:customStyle="1" w:styleId="p2">
    <w:name w:val="p2"/>
    <w:basedOn w:val="Normal"/>
    <w:rsid w:val="00100956"/>
    <w:pPr>
      <w:spacing w:after="0" w:line="240" w:lineRule="auto"/>
    </w:pPr>
    <w:rPr>
      <w:rFonts w:ascii="Calibri" w:hAnsi="Calibri" w:cs="Times New Roman"/>
      <w:sz w:val="17"/>
      <w:szCs w:val="17"/>
    </w:rPr>
  </w:style>
  <w:style w:type="character" w:customStyle="1" w:styleId="s2">
    <w:name w:val="s2"/>
    <w:basedOn w:val="DefaultParagraphFont"/>
    <w:rsid w:val="00100956"/>
    <w:rPr>
      <w:color w:val="2F5496"/>
    </w:rPr>
  </w:style>
  <w:style w:type="character" w:customStyle="1" w:styleId="s1">
    <w:name w:val="s1"/>
    <w:basedOn w:val="DefaultParagraphFont"/>
    <w:rsid w:val="00100956"/>
  </w:style>
  <w:style w:type="paragraph" w:styleId="ListParagraph">
    <w:name w:val="List Paragraph"/>
    <w:basedOn w:val="Normal"/>
    <w:uiPriority w:val="34"/>
    <w:qFormat/>
    <w:rsid w:val="008A59EB"/>
    <w:pPr>
      <w:ind w:left="720"/>
      <w:contextualSpacing/>
    </w:pPr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www.youtube.com/watch?v=DMa3n0d0JOY" TargetMode="External"/><Relationship Id="rId20" Type="http://schemas.openxmlformats.org/officeDocument/2006/relationships/theme" Target="theme/theme1.xml"/><Relationship Id="rId10" Type="http://schemas.openxmlformats.org/officeDocument/2006/relationships/hyperlink" Target="http://digi-star.com/" TargetMode="External"/><Relationship Id="rId11" Type="http://schemas.openxmlformats.org/officeDocument/2006/relationships/hyperlink" Target="mailto:sales@topcon.com" TargetMode="External"/><Relationship Id="rId12" Type="http://schemas.openxmlformats.org/officeDocument/2006/relationships/hyperlink" Target="http://www.topconpositioning.com/" TargetMode="External"/><Relationship Id="rId13" Type="http://schemas.openxmlformats.org/officeDocument/2006/relationships/hyperlink" Target="http://www.topconagriculture.com/" TargetMode="External"/><Relationship Id="rId14" Type="http://schemas.openxmlformats.org/officeDocument/2006/relationships/hyperlink" Target="http://global.topcon.com/" TargetMode="External"/><Relationship Id="rId15" Type="http://schemas.openxmlformats.org/officeDocument/2006/relationships/hyperlink" Target="mailto:corpcomm@topcon.com" TargetMode="External"/><Relationship Id="rId16" Type="http://schemas.openxmlformats.org/officeDocument/2006/relationships/hyperlink" Target="mailto:rstarkenburg@topcon.com" TargetMode="External"/><Relationship Id="rId17" Type="http://schemas.openxmlformats.org/officeDocument/2006/relationships/header" Target="header1.xml"/><Relationship Id="rId18" Type="http://schemas.openxmlformats.org/officeDocument/2006/relationships/footer" Target="footer1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yperlink" Target="https://www.facebook.com/DigiStarLLC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09A5077-AD58-714D-A8A4-D4EE8FB12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501</Words>
  <Characters>2860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Giebel</dc:creator>
  <cp:keywords/>
  <dc:description/>
  <cp:lastModifiedBy>Lauren Leech</cp:lastModifiedBy>
  <cp:revision>10</cp:revision>
  <cp:lastPrinted>2017-04-26T14:15:00Z</cp:lastPrinted>
  <dcterms:created xsi:type="dcterms:W3CDTF">2017-04-26T14:31:00Z</dcterms:created>
  <dcterms:modified xsi:type="dcterms:W3CDTF">2017-04-26T16:59:00Z</dcterms:modified>
</cp:coreProperties>
</file>