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09CE8AD6" w14:textId="5C558110" w:rsidR="00612FA3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  <w:r w:rsidRPr="00D70AF0">
        <w:rPr>
          <w:rFonts w:ascii="Arial" w:hAnsi="Arial"/>
          <w:color w:val="808080" w:themeColor="background1" w:themeShade="80"/>
          <w:sz w:val="16"/>
          <w:szCs w:val="18"/>
        </w:rPr>
        <w:t xml:space="preserve"> </w:t>
      </w:r>
    </w:p>
    <w:p w14:paraId="4E256E0A" w14:textId="77777777" w:rsidR="00BE666D" w:rsidRPr="00BE666D" w:rsidRDefault="00BE666D" w:rsidP="00882DC6">
      <w:pPr>
        <w:jc w:val="center"/>
        <w:rPr>
          <w:rFonts w:ascii="Arial" w:hAnsi="Arial" w:cs="Arial"/>
          <w:b/>
          <w:color w:val="007AC2"/>
          <w:sz w:val="21"/>
        </w:rPr>
      </w:pPr>
    </w:p>
    <w:p w14:paraId="637D1713" w14:textId="77777777" w:rsidR="00452AC9" w:rsidRPr="00452AC9" w:rsidRDefault="00452AC9" w:rsidP="00360FCE">
      <w:pPr>
        <w:jc w:val="center"/>
        <w:rPr>
          <w:rFonts w:ascii="Arial" w:hAnsi="Arial" w:cs="Arial"/>
          <w:b/>
          <w:color w:val="007AC2"/>
          <w:sz w:val="15"/>
        </w:rPr>
      </w:pPr>
    </w:p>
    <w:p w14:paraId="4386E9D7" w14:textId="43804326" w:rsidR="00E01037" w:rsidRDefault="00E01037" w:rsidP="00AE1019">
      <w:pPr>
        <w:jc w:val="center"/>
        <w:rPr>
          <w:rFonts w:ascii="Arial" w:hAnsi="Arial" w:cs="Arial"/>
          <w:b/>
          <w:color w:val="007DC5"/>
          <w:sz w:val="36"/>
        </w:rPr>
      </w:pPr>
      <w:r>
        <w:rPr>
          <w:rFonts w:ascii="Arial" w:hAnsi="Arial" w:cs="Arial"/>
          <w:b/>
          <w:noProof/>
          <w:color w:val="007AC2"/>
          <w:sz w:val="36"/>
        </w:rPr>
        <w:drawing>
          <wp:inline distT="0" distB="0" distL="0" distR="0" wp14:anchorId="24BAD5B5" wp14:editId="2A9CE1AC">
            <wp:extent cx="2278224" cy="1124074"/>
            <wp:effectExtent l="0" t="0" r="8255" b="0"/>
            <wp:docPr id="1" name="Picture 1" descr="/Volumes/Docs/Publicity/Active/Press Kits for Web Upload/2018/Thumbnails for website/Topcon_Roadshow Truck_Thumb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olumes/Docs/Publicity/Active/Press Kits for Web Upload/2018/Thumbnails for website/Topcon_Roadshow Truck_Thumb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88" t="14495"/>
                    <a:stretch/>
                  </pic:blipFill>
                  <pic:spPr bwMode="auto">
                    <a:xfrm>
                      <a:off x="0" y="0"/>
                      <a:ext cx="2351047" cy="116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718344A" w14:textId="77777777" w:rsidR="001B1448" w:rsidRPr="001B1448" w:rsidRDefault="001B1448" w:rsidP="00AE1019">
      <w:pPr>
        <w:jc w:val="center"/>
        <w:rPr>
          <w:rFonts w:ascii="Arial" w:hAnsi="Arial" w:cs="Arial"/>
          <w:b/>
          <w:color w:val="007DC5"/>
          <w:sz w:val="16"/>
        </w:rPr>
      </w:pPr>
    </w:p>
    <w:p w14:paraId="33865539" w14:textId="77777777" w:rsidR="0034735B" w:rsidRPr="00386E2C" w:rsidRDefault="0034735B" w:rsidP="0034735B">
      <w:pPr>
        <w:jc w:val="center"/>
        <w:rPr>
          <w:rFonts w:ascii="Arial" w:hAnsi="Arial" w:cs="Arial"/>
          <w:b/>
          <w:color w:val="007AC2"/>
          <w:sz w:val="36"/>
        </w:rPr>
      </w:pPr>
      <w:r>
        <w:rPr>
          <w:rFonts w:ascii="Arial" w:hAnsi="Arial" w:cs="Arial"/>
          <w:b/>
          <w:color w:val="007AC2"/>
          <w:sz w:val="36"/>
        </w:rPr>
        <w:t>GeoShack welcomes</w:t>
      </w:r>
      <w:r w:rsidRPr="00783CBD">
        <w:rPr>
          <w:rFonts w:ascii="Arial" w:hAnsi="Arial" w:cs="Arial"/>
          <w:b/>
          <w:color w:val="007AC2"/>
          <w:sz w:val="36"/>
        </w:rPr>
        <w:t xml:space="preserve"> 2018 Topcon Technology Roadshow </w:t>
      </w:r>
      <w:r>
        <w:rPr>
          <w:rFonts w:ascii="Arial" w:hAnsi="Arial" w:cs="Arial"/>
          <w:b/>
          <w:color w:val="007AC2"/>
          <w:sz w:val="36"/>
        </w:rPr>
        <w:t>to Toronto area</w:t>
      </w:r>
    </w:p>
    <w:p w14:paraId="1231747C" w14:textId="77777777" w:rsidR="00C076B8" w:rsidRPr="00E54648" w:rsidRDefault="00C076B8" w:rsidP="00F96246">
      <w:pPr>
        <w:jc w:val="center"/>
        <w:rPr>
          <w:rFonts w:ascii="Arial" w:hAnsi="Arial" w:cs="Arial"/>
          <w:b/>
          <w:color w:val="007AC2"/>
          <w:sz w:val="13"/>
        </w:rPr>
      </w:pPr>
    </w:p>
    <w:p w14:paraId="3A3D8239" w14:textId="189CB346" w:rsidR="00AF1DFA" w:rsidRPr="0034735B" w:rsidRDefault="00AF1DFA" w:rsidP="00AF1DFA">
      <w:pPr>
        <w:rPr>
          <w:rFonts w:ascii="Arial" w:hAnsi="Arial" w:cs="Arial"/>
          <w:sz w:val="22"/>
          <w:szCs w:val="20"/>
        </w:rPr>
      </w:pPr>
      <w:r w:rsidRPr="0034735B">
        <w:rPr>
          <w:rFonts w:ascii="Arial" w:hAnsi="Arial" w:cs="Arial"/>
          <w:i/>
          <w:sz w:val="22"/>
          <w:szCs w:val="20"/>
        </w:rPr>
        <w:t xml:space="preserve">LIMEHOUSE, Ontario </w:t>
      </w:r>
      <w:r w:rsidR="00B54DF5">
        <w:rPr>
          <w:rFonts w:ascii="Arial" w:hAnsi="Arial" w:cs="Arial"/>
          <w:i/>
          <w:sz w:val="22"/>
          <w:szCs w:val="20"/>
        </w:rPr>
        <w:t>– September 19</w:t>
      </w:r>
      <w:r w:rsidR="0034735B" w:rsidRPr="0034735B">
        <w:rPr>
          <w:rFonts w:ascii="Arial" w:hAnsi="Arial" w:cs="Arial"/>
          <w:i/>
          <w:sz w:val="22"/>
          <w:szCs w:val="20"/>
        </w:rPr>
        <w:t xml:space="preserve">, 2018 </w:t>
      </w:r>
      <w:r w:rsidRPr="0034735B">
        <w:rPr>
          <w:rFonts w:ascii="Arial" w:hAnsi="Arial" w:cs="Arial"/>
          <w:i/>
          <w:sz w:val="22"/>
          <w:szCs w:val="20"/>
        </w:rPr>
        <w:t xml:space="preserve">– </w:t>
      </w:r>
      <w:r w:rsidRPr="0034735B">
        <w:rPr>
          <w:rFonts w:ascii="Arial" w:hAnsi="Arial" w:cs="Arial"/>
          <w:sz w:val="22"/>
          <w:szCs w:val="20"/>
        </w:rPr>
        <w:t xml:space="preserve">GeoShack announces the arrival of the </w:t>
      </w:r>
      <w:hyperlink r:id="rId9" w:history="1">
        <w:r w:rsidRPr="00C62A67">
          <w:rPr>
            <w:rStyle w:val="Hyperlink"/>
            <w:rFonts w:ascii="Arial" w:hAnsi="Arial" w:cs="Arial"/>
            <w:sz w:val="22"/>
            <w:szCs w:val="20"/>
          </w:rPr>
          <w:t>2018 Topcon Technology Roadshow to the Toronto area</w:t>
        </w:r>
      </w:hyperlink>
      <w:r w:rsidRPr="0034735B">
        <w:rPr>
          <w:rFonts w:ascii="Arial" w:hAnsi="Arial" w:cs="Arial"/>
          <w:sz w:val="22"/>
          <w:szCs w:val="20"/>
        </w:rPr>
        <w:t xml:space="preserve">. From September 26 – 27, the expandable semi-trailer truck with a seated theater room and product showcase stops in Limehouse, Ontario, along with the GeoShack team. </w:t>
      </w:r>
      <w:bookmarkStart w:id="0" w:name="_GoBack"/>
      <w:bookmarkEnd w:id="0"/>
    </w:p>
    <w:p w14:paraId="64B9AA88" w14:textId="77777777" w:rsidR="00AF1DFA" w:rsidRPr="0034735B" w:rsidRDefault="00AF1DFA" w:rsidP="00AF1DFA">
      <w:pPr>
        <w:rPr>
          <w:rFonts w:ascii="Arial" w:hAnsi="Arial" w:cs="Arial"/>
          <w:sz w:val="22"/>
          <w:szCs w:val="20"/>
        </w:rPr>
      </w:pPr>
    </w:p>
    <w:p w14:paraId="41D01DD7" w14:textId="77777777" w:rsidR="00AF1DFA" w:rsidRPr="0034735B" w:rsidRDefault="00AF1DFA" w:rsidP="00AF1DFA">
      <w:pPr>
        <w:rPr>
          <w:rFonts w:ascii="Arial" w:hAnsi="Arial" w:cs="Arial"/>
          <w:sz w:val="22"/>
          <w:szCs w:val="20"/>
        </w:rPr>
      </w:pPr>
      <w:r w:rsidRPr="0034735B">
        <w:rPr>
          <w:rFonts w:ascii="Arial" w:hAnsi="Arial" w:cs="Arial"/>
          <w:sz w:val="22"/>
          <w:szCs w:val="20"/>
        </w:rPr>
        <w:t xml:space="preserve">The Topcon Technology Roadshow features the latest construction, survey, civil engineering, architecture and design technologies in a hands-on environment across North America. The free program features live demonstrations and presentations focused on productivity and profitability.  </w:t>
      </w:r>
    </w:p>
    <w:p w14:paraId="6815934D" w14:textId="77777777" w:rsidR="00AF1DFA" w:rsidRPr="0034735B" w:rsidRDefault="00AF1DFA" w:rsidP="00AF1DFA">
      <w:pPr>
        <w:rPr>
          <w:rFonts w:ascii="Arial" w:hAnsi="Arial" w:cs="Arial"/>
          <w:sz w:val="22"/>
          <w:szCs w:val="20"/>
        </w:rPr>
      </w:pPr>
    </w:p>
    <w:p w14:paraId="1EC0D4C8" w14:textId="77777777" w:rsidR="00AF1DFA" w:rsidRPr="0034735B" w:rsidRDefault="00AF1DFA" w:rsidP="00AF1DFA">
      <w:pPr>
        <w:rPr>
          <w:rFonts w:ascii="Arial" w:hAnsi="Arial" w:cs="Arial"/>
          <w:sz w:val="22"/>
          <w:szCs w:val="20"/>
        </w:rPr>
      </w:pPr>
      <w:r w:rsidRPr="0034735B">
        <w:rPr>
          <w:rFonts w:ascii="Arial" w:hAnsi="Arial" w:cs="Arial"/>
          <w:sz w:val="22"/>
          <w:szCs w:val="20"/>
        </w:rPr>
        <w:t xml:space="preserve">Dan O'Reilly, senior vice president, GeoShack, said, “We are excited to bring the showcase to the Ontario market. The event will feature the most up-to-date machine control technology as well as the latest Topcon total station instruments and mass data capture solutions. Attendees can look forward to an interactive experience offering a variety of hands-on demonstrations with technology that has revolutionized grading, excavation, paving and surveying.” </w:t>
      </w:r>
    </w:p>
    <w:p w14:paraId="66AFAE08" w14:textId="77777777" w:rsidR="00AF1DFA" w:rsidRPr="0034735B" w:rsidRDefault="00AF1DFA" w:rsidP="00AF1DFA">
      <w:pPr>
        <w:rPr>
          <w:rFonts w:ascii="Arial" w:hAnsi="Arial" w:cs="Arial"/>
          <w:sz w:val="22"/>
          <w:szCs w:val="20"/>
        </w:rPr>
      </w:pPr>
    </w:p>
    <w:p w14:paraId="7CB45DA4" w14:textId="77777777" w:rsidR="00AF1DFA" w:rsidRPr="0034735B" w:rsidRDefault="00AF1DFA" w:rsidP="00AF1DFA">
      <w:pPr>
        <w:rPr>
          <w:rFonts w:ascii="Arial" w:hAnsi="Arial" w:cs="Arial"/>
          <w:sz w:val="22"/>
          <w:szCs w:val="20"/>
        </w:rPr>
      </w:pPr>
      <w:r w:rsidRPr="0034735B">
        <w:rPr>
          <w:rFonts w:ascii="Arial" w:hAnsi="Arial" w:cs="Arial"/>
          <w:sz w:val="22"/>
          <w:szCs w:val="20"/>
        </w:rPr>
        <w:t xml:space="preserve">Scott Langbein, Topcon Positioning Group director of marketing in the Americas, said, “We are excited to help Toronto area positioning professionals make informed positioning technology decisions with our </w:t>
      </w:r>
      <w:hyperlink r:id="rId10" w:history="1">
        <w:r w:rsidRPr="0034735B">
          <w:rPr>
            <w:rStyle w:val="Hyperlink"/>
            <w:rFonts w:ascii="Arial" w:hAnsi="Arial" w:cs="Arial"/>
            <w:bCs/>
            <w:iCs/>
            <w:sz w:val="22"/>
            <w:szCs w:val="20"/>
          </w:rPr>
          <w:t>Intersection of Infrastructure and Technology</w:t>
        </w:r>
      </w:hyperlink>
      <w:r w:rsidRPr="0034735B">
        <w:rPr>
          <w:rFonts w:ascii="Arial" w:hAnsi="Arial" w:cs="Arial"/>
          <w:sz w:val="22"/>
          <w:szCs w:val="20"/>
        </w:rPr>
        <w:t xml:space="preserve"> theme — the crossroads where construction productivity is improved by applying advanced positioning technology.”</w:t>
      </w:r>
    </w:p>
    <w:p w14:paraId="2E795CA2" w14:textId="77777777" w:rsidR="00AF1DFA" w:rsidRPr="0034735B" w:rsidRDefault="00AF1DFA" w:rsidP="00AF1DFA">
      <w:pPr>
        <w:rPr>
          <w:rFonts w:ascii="Arial" w:hAnsi="Arial" w:cs="Arial"/>
          <w:sz w:val="22"/>
          <w:szCs w:val="20"/>
        </w:rPr>
      </w:pPr>
    </w:p>
    <w:p w14:paraId="00E376AA" w14:textId="77777777" w:rsidR="00AF1DFA" w:rsidRPr="0034735B" w:rsidRDefault="00AF1DFA" w:rsidP="00AF1DFA">
      <w:pPr>
        <w:rPr>
          <w:rFonts w:ascii="Arial" w:hAnsi="Arial" w:cs="Arial"/>
          <w:sz w:val="22"/>
          <w:szCs w:val="20"/>
        </w:rPr>
      </w:pPr>
      <w:r w:rsidRPr="0034735B">
        <w:rPr>
          <w:rFonts w:ascii="Arial" w:hAnsi="Arial" w:cs="Arial"/>
          <w:sz w:val="22"/>
          <w:szCs w:val="20"/>
        </w:rPr>
        <w:t>The show opens at 9 a.m. and continues until 3 p.m. with machine control and survey demos scheduled through each day.</w:t>
      </w:r>
    </w:p>
    <w:p w14:paraId="314C19FF" w14:textId="77777777" w:rsidR="00AF1DFA" w:rsidRPr="0034735B" w:rsidRDefault="00AF1DFA" w:rsidP="00AF1DFA">
      <w:pPr>
        <w:rPr>
          <w:rFonts w:ascii="Arial" w:hAnsi="Arial" w:cs="Arial"/>
          <w:sz w:val="22"/>
          <w:szCs w:val="20"/>
        </w:rPr>
      </w:pPr>
    </w:p>
    <w:p w14:paraId="4F8E14FE" w14:textId="77777777" w:rsidR="00AF1DFA" w:rsidRPr="0034735B" w:rsidRDefault="00AF1DFA" w:rsidP="00AF1DFA">
      <w:pPr>
        <w:rPr>
          <w:rFonts w:ascii="Arial" w:hAnsi="Arial" w:cs="Arial"/>
          <w:bCs/>
          <w:i/>
          <w:sz w:val="22"/>
          <w:szCs w:val="20"/>
          <w:lang w:val="en-AU"/>
        </w:rPr>
      </w:pPr>
      <w:r w:rsidRPr="0034735B">
        <w:rPr>
          <w:rFonts w:ascii="Arial" w:hAnsi="Arial" w:cs="Arial"/>
          <w:sz w:val="22"/>
          <w:szCs w:val="20"/>
        </w:rPr>
        <w:t xml:space="preserve">For more information, visit </w:t>
      </w:r>
      <w:hyperlink r:id="rId11" w:history="1">
        <w:r w:rsidRPr="0034735B">
          <w:rPr>
            <w:rStyle w:val="Hyperlink"/>
            <w:rFonts w:ascii="Arial" w:hAnsi="Arial" w:cs="Arial"/>
            <w:sz w:val="22"/>
            <w:szCs w:val="20"/>
          </w:rPr>
          <w:t>topconroadshow.com</w:t>
        </w:r>
      </w:hyperlink>
      <w:r w:rsidRPr="0034735B">
        <w:rPr>
          <w:rFonts w:ascii="Arial" w:hAnsi="Arial" w:cs="Arial"/>
          <w:sz w:val="22"/>
          <w:szCs w:val="20"/>
        </w:rPr>
        <w:t>.</w:t>
      </w:r>
    </w:p>
    <w:p w14:paraId="54242483" w14:textId="77777777" w:rsidR="00CC164E" w:rsidRPr="0034735B" w:rsidRDefault="00CC164E" w:rsidP="00C076B8">
      <w:pPr>
        <w:rPr>
          <w:rFonts w:ascii="Arial" w:hAnsi="Arial" w:cs="Arial"/>
          <w:b/>
          <w:color w:val="808080" w:themeColor="background1" w:themeShade="80"/>
          <w:sz w:val="18"/>
          <w:szCs w:val="18"/>
        </w:rPr>
      </w:pPr>
    </w:p>
    <w:p w14:paraId="50EB10BD" w14:textId="64EDFE85" w:rsidR="00452AC9" w:rsidRPr="0034735B" w:rsidRDefault="003A1037" w:rsidP="00360FCE">
      <w:pPr>
        <w:rPr>
          <w:rFonts w:ascii="Arial" w:hAnsi="Arial" w:cs="Arial"/>
          <w:color w:val="808080" w:themeColor="background1" w:themeShade="80"/>
          <w:sz w:val="15"/>
          <w:szCs w:val="16"/>
        </w:rPr>
      </w:pPr>
      <w:r w:rsidRPr="0034735B">
        <w:rPr>
          <w:rFonts w:ascii="Arial" w:hAnsi="Arial" w:cs="Arial"/>
          <w:b/>
          <w:color w:val="808080" w:themeColor="background1" w:themeShade="80"/>
          <w:sz w:val="15"/>
          <w:szCs w:val="16"/>
        </w:rPr>
        <w:t xml:space="preserve">About Topcon Positioning Group </w:t>
      </w:r>
      <w:r w:rsidR="00F61E29" w:rsidRPr="0034735B">
        <w:rPr>
          <w:rFonts w:ascii="Arial" w:hAnsi="Arial" w:cs="Arial"/>
          <w:b/>
          <w:color w:val="808080" w:themeColor="background1" w:themeShade="80"/>
          <w:sz w:val="15"/>
          <w:szCs w:val="16"/>
        </w:rPr>
        <w:br/>
      </w:r>
      <w:r w:rsidR="00CC164E" w:rsidRPr="0034735B">
        <w:rPr>
          <w:rFonts w:ascii="Arial" w:hAnsi="Arial" w:cs="Arial"/>
          <w:color w:val="808080" w:themeColor="background1" w:themeShade="80"/>
          <w:sz w:val="15"/>
          <w:szCs w:val="16"/>
        </w:rPr>
        <w:t>Topcon Positioning Group is headquartered in Livermore, California, U.S. (</w:t>
      </w:r>
      <w:hyperlink r:id="rId12" w:history="1">
        <w:r w:rsidR="00CC164E" w:rsidRPr="0034735B">
          <w:rPr>
            <w:rStyle w:val="Hyperlink"/>
            <w:rFonts w:ascii="Arial" w:hAnsi="Arial" w:cs="Arial"/>
            <w:sz w:val="15"/>
            <w:szCs w:val="16"/>
          </w:rPr>
          <w:t>topconpositioning.com</w:t>
        </w:r>
      </w:hyperlink>
      <w:r w:rsidR="00CC164E" w:rsidRPr="0034735B">
        <w:rPr>
          <w:rFonts w:ascii="Arial" w:hAnsi="Arial" w:cs="Arial"/>
          <w:color w:val="808080" w:themeColor="background1" w:themeShade="80"/>
          <w:sz w:val="15"/>
          <w:szCs w:val="16"/>
        </w:rPr>
        <w:t>). Its European head office is in Capelle a/d IJssel, the Netherlands. Topcon Positioning Group designs, manufactures and distributes precision measurement and workflow solutions for the global construction, geospatial and agriculture markets. Its brands include Topcon, Sokkia, Tierra, Digi-Star, RDS Technology, and NORAC. Topcon Corporation (</w:t>
      </w:r>
      <w:hyperlink r:id="rId13" w:history="1">
        <w:r w:rsidR="00CC164E" w:rsidRPr="0034735B">
          <w:rPr>
            <w:rStyle w:val="Hyperlink"/>
            <w:rFonts w:ascii="Arial" w:hAnsi="Arial" w:cs="Arial"/>
            <w:sz w:val="15"/>
            <w:szCs w:val="16"/>
          </w:rPr>
          <w:t>topcon.com</w:t>
        </w:r>
      </w:hyperlink>
      <w:r w:rsidR="00CC164E" w:rsidRPr="0034735B">
        <w:rPr>
          <w:rFonts w:ascii="Arial" w:hAnsi="Arial" w:cs="Arial"/>
          <w:color w:val="808080" w:themeColor="background1" w:themeShade="80"/>
          <w:sz w:val="15"/>
          <w:szCs w:val="16"/>
        </w:rPr>
        <w:t>), founded in 1932, is traded on the Tokyo Stock Exchange (7732). </w:t>
      </w:r>
    </w:p>
    <w:p w14:paraId="41BFFA7D" w14:textId="77777777" w:rsidR="00C30E6E" w:rsidRPr="0034735B" w:rsidRDefault="00C30E6E" w:rsidP="00360FCE">
      <w:pPr>
        <w:rPr>
          <w:rFonts w:ascii="Arial" w:hAnsi="Arial" w:cs="Arial"/>
          <w:color w:val="808080" w:themeColor="background1" w:themeShade="80"/>
          <w:sz w:val="15"/>
          <w:szCs w:val="16"/>
        </w:rPr>
      </w:pPr>
    </w:p>
    <w:p w14:paraId="4AADD657" w14:textId="67BBCF25" w:rsidR="00BE666D" w:rsidRPr="0034735B" w:rsidRDefault="00F61E29" w:rsidP="00F61E29">
      <w:pPr>
        <w:jc w:val="center"/>
        <w:rPr>
          <w:rFonts w:ascii="Arial" w:hAnsi="Arial" w:cs="Arial"/>
          <w:color w:val="808080" w:themeColor="background1" w:themeShade="80"/>
          <w:sz w:val="15"/>
          <w:szCs w:val="16"/>
        </w:rPr>
      </w:pPr>
      <w:r w:rsidRPr="0034735B">
        <w:rPr>
          <w:rFonts w:ascii="Arial" w:hAnsi="Arial" w:cs="Arial"/>
          <w:color w:val="808080" w:themeColor="background1" w:themeShade="80"/>
          <w:sz w:val="15"/>
          <w:szCs w:val="16"/>
        </w:rPr>
        <w:t># # #</w:t>
      </w:r>
    </w:p>
    <w:p w14:paraId="0961F840" w14:textId="77777777" w:rsidR="00C30E6E" w:rsidRPr="0034735B" w:rsidRDefault="00C30E6E" w:rsidP="00F61E29">
      <w:pPr>
        <w:outlineLvl w:val="0"/>
        <w:rPr>
          <w:rFonts w:ascii="Arial" w:hAnsi="Arial" w:cs="Arial"/>
          <w:b/>
          <w:color w:val="808080" w:themeColor="background1" w:themeShade="80"/>
          <w:sz w:val="15"/>
          <w:szCs w:val="16"/>
        </w:rPr>
      </w:pPr>
    </w:p>
    <w:p w14:paraId="56D02AFB" w14:textId="77777777" w:rsidR="00F61E29" w:rsidRPr="0034735B" w:rsidRDefault="00F61E29" w:rsidP="00F61E29">
      <w:pPr>
        <w:outlineLvl w:val="0"/>
        <w:rPr>
          <w:rFonts w:ascii="Arial" w:hAnsi="Arial" w:cs="Arial"/>
          <w:b/>
          <w:color w:val="808080" w:themeColor="background1" w:themeShade="80"/>
          <w:sz w:val="15"/>
          <w:szCs w:val="16"/>
        </w:rPr>
      </w:pPr>
      <w:r w:rsidRPr="0034735B">
        <w:rPr>
          <w:rFonts w:ascii="Arial" w:hAnsi="Arial" w:cs="Arial"/>
          <w:b/>
          <w:color w:val="808080" w:themeColor="background1" w:themeShade="80"/>
          <w:sz w:val="15"/>
          <w:szCs w:val="16"/>
        </w:rPr>
        <w:t xml:space="preserve">Press Contact: </w:t>
      </w:r>
    </w:p>
    <w:p w14:paraId="0B0DC8C3" w14:textId="77777777" w:rsidR="00F61E29" w:rsidRPr="0034735B" w:rsidRDefault="00F61E29" w:rsidP="00F61E29">
      <w:pPr>
        <w:outlineLvl w:val="0"/>
        <w:rPr>
          <w:rFonts w:ascii="Arial" w:hAnsi="Arial" w:cs="Arial"/>
          <w:bCs/>
          <w:color w:val="808080" w:themeColor="background1" w:themeShade="80"/>
          <w:sz w:val="15"/>
          <w:szCs w:val="16"/>
        </w:rPr>
      </w:pPr>
      <w:r w:rsidRPr="0034735B">
        <w:rPr>
          <w:rFonts w:ascii="Arial" w:hAnsi="Arial" w:cs="Arial"/>
          <w:bCs/>
          <w:color w:val="808080" w:themeColor="background1" w:themeShade="80"/>
          <w:sz w:val="15"/>
          <w:szCs w:val="16"/>
        </w:rPr>
        <w:t>Topcon Positioning Group</w:t>
      </w:r>
    </w:p>
    <w:p w14:paraId="2ADB91B2" w14:textId="77777777" w:rsidR="00F61E29" w:rsidRPr="0034735B" w:rsidRDefault="00EA3BC5" w:rsidP="00F61E29">
      <w:pPr>
        <w:outlineLvl w:val="0"/>
        <w:rPr>
          <w:rFonts w:ascii="Arial" w:hAnsi="Arial" w:cs="Arial"/>
          <w:bCs/>
          <w:color w:val="808080" w:themeColor="background1" w:themeShade="80"/>
          <w:sz w:val="15"/>
          <w:szCs w:val="16"/>
          <w:lang w:val="it-IT"/>
        </w:rPr>
      </w:pPr>
      <w:hyperlink r:id="rId14" w:history="1">
        <w:r w:rsidR="00F61E29" w:rsidRPr="0034735B">
          <w:rPr>
            <w:rStyle w:val="Hyperlink"/>
            <w:rFonts w:ascii="Arial" w:hAnsi="Arial" w:cs="Arial"/>
            <w:bCs/>
            <w:color w:val="808080" w:themeColor="background1" w:themeShade="80"/>
            <w:sz w:val="15"/>
            <w:szCs w:val="16"/>
            <w:lang w:val="it-IT"/>
          </w:rPr>
          <w:t>CorpComm@topcon.com</w:t>
        </w:r>
      </w:hyperlink>
    </w:p>
    <w:p w14:paraId="22244F9C" w14:textId="5754A301" w:rsidR="00BE666D" w:rsidRPr="0034735B" w:rsidRDefault="00FD1C0E" w:rsidP="00FD1C0E">
      <w:pPr>
        <w:outlineLvl w:val="0"/>
        <w:rPr>
          <w:rFonts w:ascii="Arial" w:hAnsi="Arial" w:cs="Arial"/>
          <w:bCs/>
          <w:color w:val="808080" w:themeColor="background1" w:themeShade="80"/>
          <w:sz w:val="15"/>
          <w:szCs w:val="16"/>
        </w:rPr>
      </w:pPr>
      <w:r w:rsidRPr="0034735B">
        <w:rPr>
          <w:rFonts w:ascii="Arial" w:hAnsi="Arial" w:cs="Arial"/>
          <w:bCs/>
          <w:color w:val="808080" w:themeColor="background1" w:themeShade="80"/>
          <w:sz w:val="15"/>
          <w:szCs w:val="16"/>
        </w:rPr>
        <w:t>Sta</w:t>
      </w:r>
      <w:r w:rsidR="00E54648" w:rsidRPr="0034735B">
        <w:rPr>
          <w:rFonts w:ascii="Arial" w:hAnsi="Arial" w:cs="Arial"/>
          <w:bCs/>
          <w:color w:val="808080" w:themeColor="background1" w:themeShade="80"/>
          <w:sz w:val="15"/>
          <w:szCs w:val="16"/>
        </w:rPr>
        <w:t xml:space="preserve">ci Fitzgerald, +1 925-245-8610 </w:t>
      </w:r>
    </w:p>
    <w:sectPr w:rsidR="00BE666D" w:rsidRPr="0034735B" w:rsidSect="0065235A">
      <w:headerReference w:type="first" r:id="rId15"/>
      <w:pgSz w:w="12240" w:h="15840"/>
      <w:pgMar w:top="1440" w:right="1440" w:bottom="144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093E1E" w14:textId="77777777" w:rsidR="00EA3BC5" w:rsidRDefault="00EA3BC5">
      <w:r>
        <w:separator/>
      </w:r>
    </w:p>
  </w:endnote>
  <w:endnote w:type="continuationSeparator" w:id="0">
    <w:p w14:paraId="71E63848" w14:textId="77777777" w:rsidR="00EA3BC5" w:rsidRDefault="00EA3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C56330" w14:textId="77777777" w:rsidR="00EA3BC5" w:rsidRDefault="00EA3BC5">
      <w:r>
        <w:separator/>
      </w:r>
    </w:p>
  </w:footnote>
  <w:footnote w:type="continuationSeparator" w:id="0">
    <w:p w14:paraId="495E6EA2" w14:textId="77777777" w:rsidR="00EA3BC5" w:rsidRDefault="00EA3BC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4A7B" w14:textId="77777777" w:rsidR="00870D37" w:rsidRPr="00EB1000" w:rsidRDefault="00BF37F1" w:rsidP="00846CEF">
    <w:pPr>
      <w:pStyle w:val="Header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Header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77777777" w:rsidR="00870D37" w:rsidRPr="001A276A" w:rsidRDefault="005F0C86" w:rsidP="00220127">
    <w:pPr>
      <w:pStyle w:val="Header"/>
      <w:ind w:right="-720"/>
      <w:jc w:val="right"/>
      <w:rPr>
        <w:rFonts w:ascii="Arial" w:hAnsi="Arial"/>
        <w:color w:val="EEB111"/>
        <w:sz w:val="32"/>
        <w:szCs w:val="32"/>
      </w:rPr>
    </w:pPr>
    <w:r w:rsidRPr="001A276A">
      <w:rPr>
        <w:rFonts w:ascii="Arial" w:hAnsi="Arial"/>
        <w:color w:val="EEB111"/>
        <w:sz w:val="32"/>
        <w:szCs w:val="32"/>
      </w:rPr>
      <w:t>PRESS</w:t>
    </w:r>
    <w:r w:rsidR="00870D37" w:rsidRPr="001A276A">
      <w:rPr>
        <w:rFonts w:ascii="Arial" w:hAnsi="Arial"/>
        <w:color w:val="EEB111"/>
        <w:sz w:val="32"/>
        <w:szCs w:val="32"/>
      </w:rPr>
      <w:t xml:space="preserve"> RELEASE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E5B"/>
    <w:rsid w:val="00006C61"/>
    <w:rsid w:val="0001184B"/>
    <w:rsid w:val="00022A22"/>
    <w:rsid w:val="00041628"/>
    <w:rsid w:val="000418C2"/>
    <w:rsid w:val="000451B1"/>
    <w:rsid w:val="00073328"/>
    <w:rsid w:val="000872FF"/>
    <w:rsid w:val="0009234C"/>
    <w:rsid w:val="00096B9D"/>
    <w:rsid w:val="000A2264"/>
    <w:rsid w:val="000B5413"/>
    <w:rsid w:val="000C3C4C"/>
    <w:rsid w:val="000C6429"/>
    <w:rsid w:val="000D117E"/>
    <w:rsid w:val="0010107F"/>
    <w:rsid w:val="001010F9"/>
    <w:rsid w:val="00105D3C"/>
    <w:rsid w:val="001269F8"/>
    <w:rsid w:val="00130BEA"/>
    <w:rsid w:val="00163F32"/>
    <w:rsid w:val="00177523"/>
    <w:rsid w:val="001855FB"/>
    <w:rsid w:val="00195E40"/>
    <w:rsid w:val="001A276A"/>
    <w:rsid w:val="001A4E5B"/>
    <w:rsid w:val="001A5950"/>
    <w:rsid w:val="001B1448"/>
    <w:rsid w:val="001B6BA0"/>
    <w:rsid w:val="001C0ECC"/>
    <w:rsid w:val="001D47AE"/>
    <w:rsid w:val="001D71E9"/>
    <w:rsid w:val="001E495F"/>
    <w:rsid w:val="0021108A"/>
    <w:rsid w:val="00211CAC"/>
    <w:rsid w:val="0021353A"/>
    <w:rsid w:val="00213BC9"/>
    <w:rsid w:val="00220127"/>
    <w:rsid w:val="00234742"/>
    <w:rsid w:val="002377E8"/>
    <w:rsid w:val="00247FF4"/>
    <w:rsid w:val="00265C21"/>
    <w:rsid w:val="00267859"/>
    <w:rsid w:val="002751AA"/>
    <w:rsid w:val="002811A7"/>
    <w:rsid w:val="00283421"/>
    <w:rsid w:val="002A070C"/>
    <w:rsid w:val="002A1B4F"/>
    <w:rsid w:val="002B0374"/>
    <w:rsid w:val="002B2158"/>
    <w:rsid w:val="002B32F1"/>
    <w:rsid w:val="002B65A9"/>
    <w:rsid w:val="002E2BC8"/>
    <w:rsid w:val="002E5E21"/>
    <w:rsid w:val="002F29C4"/>
    <w:rsid w:val="00313F6E"/>
    <w:rsid w:val="003163AA"/>
    <w:rsid w:val="0032173B"/>
    <w:rsid w:val="003217F4"/>
    <w:rsid w:val="0032420E"/>
    <w:rsid w:val="00340920"/>
    <w:rsid w:val="00346AEA"/>
    <w:rsid w:val="0034735B"/>
    <w:rsid w:val="003507A9"/>
    <w:rsid w:val="00353911"/>
    <w:rsid w:val="00355294"/>
    <w:rsid w:val="00360FCE"/>
    <w:rsid w:val="003801D4"/>
    <w:rsid w:val="0038352E"/>
    <w:rsid w:val="0039761D"/>
    <w:rsid w:val="003A1037"/>
    <w:rsid w:val="003A6C06"/>
    <w:rsid w:val="003A7243"/>
    <w:rsid w:val="003B1941"/>
    <w:rsid w:val="003B200E"/>
    <w:rsid w:val="003B4135"/>
    <w:rsid w:val="003C3E10"/>
    <w:rsid w:val="003C6648"/>
    <w:rsid w:val="003F134C"/>
    <w:rsid w:val="003F5E34"/>
    <w:rsid w:val="00405B29"/>
    <w:rsid w:val="00412292"/>
    <w:rsid w:val="00413E95"/>
    <w:rsid w:val="00416269"/>
    <w:rsid w:val="004257E1"/>
    <w:rsid w:val="0043387D"/>
    <w:rsid w:val="00433A38"/>
    <w:rsid w:val="00452AC9"/>
    <w:rsid w:val="0046547D"/>
    <w:rsid w:val="00471166"/>
    <w:rsid w:val="00482A23"/>
    <w:rsid w:val="00486106"/>
    <w:rsid w:val="00494F00"/>
    <w:rsid w:val="004B7B79"/>
    <w:rsid w:val="004C2A52"/>
    <w:rsid w:val="004C4705"/>
    <w:rsid w:val="004C77DD"/>
    <w:rsid w:val="004C7DC9"/>
    <w:rsid w:val="004D399D"/>
    <w:rsid w:val="004E03C4"/>
    <w:rsid w:val="004F0BDC"/>
    <w:rsid w:val="00513E5B"/>
    <w:rsid w:val="00527B70"/>
    <w:rsid w:val="005378E1"/>
    <w:rsid w:val="005502C7"/>
    <w:rsid w:val="005668A9"/>
    <w:rsid w:val="0057179F"/>
    <w:rsid w:val="0058710D"/>
    <w:rsid w:val="00587A94"/>
    <w:rsid w:val="005A23A0"/>
    <w:rsid w:val="005A4B01"/>
    <w:rsid w:val="005C44F8"/>
    <w:rsid w:val="005C48E8"/>
    <w:rsid w:val="005C7305"/>
    <w:rsid w:val="005F0C86"/>
    <w:rsid w:val="005F3D0B"/>
    <w:rsid w:val="005F4AA3"/>
    <w:rsid w:val="006103A4"/>
    <w:rsid w:val="0061068D"/>
    <w:rsid w:val="006112E8"/>
    <w:rsid w:val="00612FA3"/>
    <w:rsid w:val="0061580F"/>
    <w:rsid w:val="00616127"/>
    <w:rsid w:val="00617F10"/>
    <w:rsid w:val="00622524"/>
    <w:rsid w:val="006274D0"/>
    <w:rsid w:val="0063192D"/>
    <w:rsid w:val="00637E81"/>
    <w:rsid w:val="0064309C"/>
    <w:rsid w:val="006456AE"/>
    <w:rsid w:val="0065235A"/>
    <w:rsid w:val="00653C74"/>
    <w:rsid w:val="006643CB"/>
    <w:rsid w:val="0067004D"/>
    <w:rsid w:val="006713DD"/>
    <w:rsid w:val="006746B1"/>
    <w:rsid w:val="006926B3"/>
    <w:rsid w:val="006A0908"/>
    <w:rsid w:val="006B2A9A"/>
    <w:rsid w:val="006C6B2E"/>
    <w:rsid w:val="006D3CF8"/>
    <w:rsid w:val="006E05C2"/>
    <w:rsid w:val="006E2F31"/>
    <w:rsid w:val="006E5194"/>
    <w:rsid w:val="006F2B49"/>
    <w:rsid w:val="0071332E"/>
    <w:rsid w:val="007530F6"/>
    <w:rsid w:val="00756005"/>
    <w:rsid w:val="007605FA"/>
    <w:rsid w:val="00762035"/>
    <w:rsid w:val="00765F8C"/>
    <w:rsid w:val="00773A4C"/>
    <w:rsid w:val="0078639E"/>
    <w:rsid w:val="00790F45"/>
    <w:rsid w:val="007A118B"/>
    <w:rsid w:val="007B0EFE"/>
    <w:rsid w:val="007B2ADF"/>
    <w:rsid w:val="007B3233"/>
    <w:rsid w:val="007C481B"/>
    <w:rsid w:val="007C5005"/>
    <w:rsid w:val="007D26FD"/>
    <w:rsid w:val="007F4506"/>
    <w:rsid w:val="00810DE0"/>
    <w:rsid w:val="00813858"/>
    <w:rsid w:val="008141F4"/>
    <w:rsid w:val="00827142"/>
    <w:rsid w:val="00832E9A"/>
    <w:rsid w:val="008469A0"/>
    <w:rsid w:val="00846CEF"/>
    <w:rsid w:val="00853C9A"/>
    <w:rsid w:val="008702B4"/>
    <w:rsid w:val="00870D37"/>
    <w:rsid w:val="008802C4"/>
    <w:rsid w:val="00882DC6"/>
    <w:rsid w:val="00891FF7"/>
    <w:rsid w:val="008962D4"/>
    <w:rsid w:val="008A3E7D"/>
    <w:rsid w:val="008C06FF"/>
    <w:rsid w:val="008C3A35"/>
    <w:rsid w:val="008D0202"/>
    <w:rsid w:val="008F54A3"/>
    <w:rsid w:val="009115C1"/>
    <w:rsid w:val="00911FD9"/>
    <w:rsid w:val="009434F4"/>
    <w:rsid w:val="00953F3D"/>
    <w:rsid w:val="00956EF7"/>
    <w:rsid w:val="009666D5"/>
    <w:rsid w:val="00975493"/>
    <w:rsid w:val="009914F1"/>
    <w:rsid w:val="00995B68"/>
    <w:rsid w:val="009964DE"/>
    <w:rsid w:val="009C3261"/>
    <w:rsid w:val="009E2FE3"/>
    <w:rsid w:val="00A06D66"/>
    <w:rsid w:val="00A34C2B"/>
    <w:rsid w:val="00A36D45"/>
    <w:rsid w:val="00A47E24"/>
    <w:rsid w:val="00A57BD4"/>
    <w:rsid w:val="00A60195"/>
    <w:rsid w:val="00A9365C"/>
    <w:rsid w:val="00A95736"/>
    <w:rsid w:val="00A976A5"/>
    <w:rsid w:val="00AA2A43"/>
    <w:rsid w:val="00AA5C55"/>
    <w:rsid w:val="00AB50D8"/>
    <w:rsid w:val="00AB59DB"/>
    <w:rsid w:val="00AC09BA"/>
    <w:rsid w:val="00AD0AD8"/>
    <w:rsid w:val="00AD1EA3"/>
    <w:rsid w:val="00AE1019"/>
    <w:rsid w:val="00AE6481"/>
    <w:rsid w:val="00AF1DFA"/>
    <w:rsid w:val="00AF2A3E"/>
    <w:rsid w:val="00AF6E40"/>
    <w:rsid w:val="00B402B7"/>
    <w:rsid w:val="00B4058E"/>
    <w:rsid w:val="00B50E34"/>
    <w:rsid w:val="00B54DF5"/>
    <w:rsid w:val="00B620B5"/>
    <w:rsid w:val="00B64457"/>
    <w:rsid w:val="00B92736"/>
    <w:rsid w:val="00B92C56"/>
    <w:rsid w:val="00B92CFE"/>
    <w:rsid w:val="00BA246A"/>
    <w:rsid w:val="00BA6826"/>
    <w:rsid w:val="00BB19B5"/>
    <w:rsid w:val="00BB25D3"/>
    <w:rsid w:val="00BB4455"/>
    <w:rsid w:val="00BC071E"/>
    <w:rsid w:val="00BC6358"/>
    <w:rsid w:val="00BD46EA"/>
    <w:rsid w:val="00BD71D0"/>
    <w:rsid w:val="00BE5DE2"/>
    <w:rsid w:val="00BE666D"/>
    <w:rsid w:val="00BF1DD5"/>
    <w:rsid w:val="00BF37F1"/>
    <w:rsid w:val="00C01690"/>
    <w:rsid w:val="00C03ADA"/>
    <w:rsid w:val="00C076B8"/>
    <w:rsid w:val="00C23A3B"/>
    <w:rsid w:val="00C24336"/>
    <w:rsid w:val="00C24DBF"/>
    <w:rsid w:val="00C30E6E"/>
    <w:rsid w:val="00C31391"/>
    <w:rsid w:val="00C33DB6"/>
    <w:rsid w:val="00C62A67"/>
    <w:rsid w:val="00C638D1"/>
    <w:rsid w:val="00C71809"/>
    <w:rsid w:val="00C7597C"/>
    <w:rsid w:val="00C817C9"/>
    <w:rsid w:val="00C92C21"/>
    <w:rsid w:val="00C958B3"/>
    <w:rsid w:val="00CB791D"/>
    <w:rsid w:val="00CC164E"/>
    <w:rsid w:val="00CD3455"/>
    <w:rsid w:val="00CE188F"/>
    <w:rsid w:val="00CE7843"/>
    <w:rsid w:val="00CF403B"/>
    <w:rsid w:val="00CF7FC5"/>
    <w:rsid w:val="00D0574B"/>
    <w:rsid w:val="00D06CD0"/>
    <w:rsid w:val="00D21DEA"/>
    <w:rsid w:val="00D250E6"/>
    <w:rsid w:val="00D47414"/>
    <w:rsid w:val="00D55832"/>
    <w:rsid w:val="00D62FA8"/>
    <w:rsid w:val="00D6369D"/>
    <w:rsid w:val="00D647FC"/>
    <w:rsid w:val="00D6784A"/>
    <w:rsid w:val="00D70AF0"/>
    <w:rsid w:val="00D70EE2"/>
    <w:rsid w:val="00D8120D"/>
    <w:rsid w:val="00D91CF0"/>
    <w:rsid w:val="00D979CB"/>
    <w:rsid w:val="00DA66FE"/>
    <w:rsid w:val="00DC60A0"/>
    <w:rsid w:val="00DF026C"/>
    <w:rsid w:val="00DF41BF"/>
    <w:rsid w:val="00E01037"/>
    <w:rsid w:val="00E064C3"/>
    <w:rsid w:val="00E07393"/>
    <w:rsid w:val="00E07F73"/>
    <w:rsid w:val="00E16158"/>
    <w:rsid w:val="00E32B47"/>
    <w:rsid w:val="00E54648"/>
    <w:rsid w:val="00E74974"/>
    <w:rsid w:val="00E95EFF"/>
    <w:rsid w:val="00EA3BC5"/>
    <w:rsid w:val="00EB1000"/>
    <w:rsid w:val="00EC3044"/>
    <w:rsid w:val="00EC60E2"/>
    <w:rsid w:val="00ED70D3"/>
    <w:rsid w:val="00EE1C16"/>
    <w:rsid w:val="00EE33D2"/>
    <w:rsid w:val="00F20CD6"/>
    <w:rsid w:val="00F25765"/>
    <w:rsid w:val="00F334A1"/>
    <w:rsid w:val="00F45907"/>
    <w:rsid w:val="00F463E2"/>
    <w:rsid w:val="00F50EF5"/>
    <w:rsid w:val="00F55F20"/>
    <w:rsid w:val="00F6101F"/>
    <w:rsid w:val="00F61E29"/>
    <w:rsid w:val="00F62C6C"/>
    <w:rsid w:val="00F757D3"/>
    <w:rsid w:val="00F81B4F"/>
    <w:rsid w:val="00F86B3B"/>
    <w:rsid w:val="00F94B69"/>
    <w:rsid w:val="00F94E58"/>
    <w:rsid w:val="00F96246"/>
    <w:rsid w:val="00FA3772"/>
    <w:rsid w:val="00FA7601"/>
    <w:rsid w:val="00FB0DA8"/>
    <w:rsid w:val="00FB146B"/>
    <w:rsid w:val="00FB4CB7"/>
    <w:rsid w:val="00FB613D"/>
    <w:rsid w:val="00FB65D5"/>
    <w:rsid w:val="00FC747F"/>
    <w:rsid w:val="00FD032D"/>
    <w:rsid w:val="00FD070E"/>
    <w:rsid w:val="00FD1C0E"/>
    <w:rsid w:val="00FD6101"/>
    <w:rsid w:val="00FE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2763D0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0276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40904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B027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027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02764"/>
  </w:style>
  <w:style w:type="paragraph" w:styleId="NormalWeb">
    <w:name w:val="Normal (Web)"/>
    <w:basedOn w:val="Normal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1E29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DefaultParagraphFont"/>
    <w:rsid w:val="00041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topconroadshow.com/" TargetMode="External"/><Relationship Id="rId12" Type="http://schemas.openxmlformats.org/officeDocument/2006/relationships/hyperlink" Target="https://www.topconpositioning.com/" TargetMode="External"/><Relationship Id="rId13" Type="http://schemas.openxmlformats.org/officeDocument/2006/relationships/hyperlink" Target="http://global.topcon.com/" TargetMode="External"/><Relationship Id="rId14" Type="http://schemas.openxmlformats.org/officeDocument/2006/relationships/hyperlink" Target="mailto:CorpComm@topcon.com" TargetMode="External"/><Relationship Id="rId15" Type="http://schemas.openxmlformats.org/officeDocument/2006/relationships/header" Target="head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yperlink" Target="http://topconroadshow.com/show_details.php?show=24" TargetMode="External"/><Relationship Id="rId10" Type="http://schemas.openxmlformats.org/officeDocument/2006/relationships/hyperlink" Target="https://www.topconpositioning.com/infrastructur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4A7308B-B398-0C4E-B1E2-840F942C4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390</Words>
  <Characters>2229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TPG Press Release Template</vt:lpstr>
    </vt:vector>
  </TitlesOfParts>
  <Manager>Achiel Sturm</Manager>
  <Company>Topcon Positioning Group</Company>
  <LinksUpToDate>false</LinksUpToDate>
  <CharactersWithSpaces>2614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account</dc:creator>
  <cp:keywords/>
  <dc:description/>
  <cp:lastModifiedBy>Lauren Leech</cp:lastModifiedBy>
  <cp:revision>4</cp:revision>
  <cp:lastPrinted>2015-08-13T12:52:00Z</cp:lastPrinted>
  <dcterms:created xsi:type="dcterms:W3CDTF">2018-09-19T14:31:00Z</dcterms:created>
  <dcterms:modified xsi:type="dcterms:W3CDTF">2018-09-19T18:16:00Z</dcterms:modified>
  <cp:category/>
</cp:coreProperties>
</file>