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2B19BD3D" w14:textId="77777777" w:rsidR="00454206" w:rsidRDefault="00BB78BB" w:rsidP="00454206">
      <w:pPr>
        <w:jc w:val="center"/>
        <w:rPr>
          <w:rFonts w:ascii="Arial" w:hAnsi="Arial" w:cs="Arial"/>
          <w:b/>
          <w:color w:val="007DC5"/>
          <w:sz w:val="36"/>
        </w:rPr>
      </w:pPr>
      <w:r>
        <w:rPr>
          <w:rFonts w:ascii="Arial" w:hAnsi="Arial" w:cs="Arial"/>
          <w:b/>
          <w:color w:val="007DC5"/>
          <w:sz w:val="36"/>
        </w:rPr>
        <w:t xml:space="preserve">  </w:t>
      </w:r>
    </w:p>
    <w:p w14:paraId="648F74A0" w14:textId="157D8A74" w:rsidR="003373B3" w:rsidRDefault="003373B3" w:rsidP="00454206">
      <w:pPr>
        <w:jc w:val="center"/>
        <w:rPr>
          <w:rFonts w:ascii="Arial" w:hAnsi="Arial" w:cs="Arial"/>
          <w:b/>
          <w:color w:val="007DC5"/>
          <w:sz w:val="36"/>
        </w:rPr>
      </w:pPr>
      <w:r w:rsidRPr="003373B3">
        <w:rPr>
          <w:rFonts w:ascii="Arial" w:hAnsi="Arial" w:cs="Arial"/>
          <w:b/>
          <w:color w:val="007DC5"/>
          <w:sz w:val="36"/>
        </w:rPr>
        <w:t>Topcon adds CMO and announces leadership expansions for Construction Business EMEA</w:t>
      </w:r>
    </w:p>
    <w:p w14:paraId="0C354DF3" w14:textId="77777777" w:rsidR="00454206" w:rsidRPr="00454206" w:rsidRDefault="00454206" w:rsidP="00454206">
      <w:pPr>
        <w:rPr>
          <w:rFonts w:ascii="Arial" w:hAnsi="Arial" w:cs="Arial"/>
          <w:b/>
          <w:color w:val="007DC5"/>
          <w:sz w:val="10"/>
        </w:rPr>
      </w:pPr>
    </w:p>
    <w:p w14:paraId="1231747C" w14:textId="77777777" w:rsidR="00C076B8" w:rsidRPr="00E54648" w:rsidRDefault="00C076B8" w:rsidP="00F96246">
      <w:pPr>
        <w:jc w:val="center"/>
        <w:rPr>
          <w:rFonts w:ascii="Arial" w:hAnsi="Arial" w:cs="Arial"/>
          <w:b/>
          <w:color w:val="007AC2"/>
          <w:sz w:val="13"/>
        </w:rPr>
      </w:pPr>
    </w:p>
    <w:p w14:paraId="471B5AC0" w14:textId="68AE4D76" w:rsidR="00F64C2D" w:rsidRPr="00F64C2D" w:rsidRDefault="00F64C2D" w:rsidP="00F64C2D">
      <w:pPr>
        <w:rPr>
          <w:rFonts w:ascii="Arial" w:hAnsi="Arial" w:cs="Arial"/>
          <w:sz w:val="22"/>
          <w:szCs w:val="20"/>
        </w:rPr>
      </w:pPr>
      <w:r w:rsidRPr="00F64C2D">
        <w:rPr>
          <w:rFonts w:ascii="Arial" w:hAnsi="Arial" w:cs="Arial"/>
          <w:i/>
          <w:sz w:val="22"/>
          <w:szCs w:val="20"/>
        </w:rPr>
        <w:t xml:space="preserve">CAPELLE A/D IJSSEL, the Netherlands </w:t>
      </w:r>
      <w:r w:rsidR="00CC164E" w:rsidRPr="00F126AE">
        <w:rPr>
          <w:rFonts w:ascii="Arial" w:hAnsi="Arial" w:cs="Arial"/>
          <w:i/>
          <w:sz w:val="22"/>
          <w:szCs w:val="20"/>
        </w:rPr>
        <w:t>–</w:t>
      </w:r>
      <w:r w:rsidR="001010F9" w:rsidRPr="00F126AE">
        <w:rPr>
          <w:rFonts w:ascii="Arial" w:hAnsi="Arial" w:cs="Arial"/>
          <w:i/>
          <w:sz w:val="22"/>
          <w:szCs w:val="20"/>
        </w:rPr>
        <w:t xml:space="preserve"> </w:t>
      </w:r>
      <w:r w:rsidR="00435617">
        <w:rPr>
          <w:rFonts w:ascii="Arial" w:hAnsi="Arial" w:cs="Arial"/>
          <w:i/>
          <w:sz w:val="22"/>
          <w:szCs w:val="20"/>
        </w:rPr>
        <w:t>January 2</w:t>
      </w:r>
      <w:r w:rsidR="00267909">
        <w:rPr>
          <w:rFonts w:ascii="Arial" w:hAnsi="Arial" w:cs="Arial"/>
          <w:i/>
          <w:sz w:val="22"/>
          <w:szCs w:val="20"/>
        </w:rPr>
        <w:t>8</w:t>
      </w:r>
      <w:r w:rsidR="00435617">
        <w:rPr>
          <w:rFonts w:ascii="Arial" w:hAnsi="Arial" w:cs="Arial"/>
          <w:i/>
          <w:sz w:val="22"/>
          <w:szCs w:val="20"/>
        </w:rPr>
        <w:t xml:space="preserve">, 2019 </w:t>
      </w:r>
      <w:r w:rsidR="00CC164E" w:rsidRPr="00F126AE">
        <w:rPr>
          <w:rFonts w:ascii="Arial" w:hAnsi="Arial" w:cs="Arial"/>
          <w:i/>
          <w:sz w:val="22"/>
          <w:szCs w:val="20"/>
        </w:rPr>
        <w:t xml:space="preserve">– </w:t>
      </w:r>
      <w:r w:rsidRPr="00F64C2D">
        <w:rPr>
          <w:rFonts w:ascii="Arial" w:hAnsi="Arial" w:cs="Arial"/>
          <w:sz w:val="22"/>
          <w:szCs w:val="20"/>
        </w:rPr>
        <w:t xml:space="preserve">Topcon Positioning Group announces position changes and promotions related to the Construction Business Unit for Europe, Middle-East and Africa (EMEA). </w:t>
      </w:r>
    </w:p>
    <w:p w14:paraId="7F756212" w14:textId="77777777" w:rsidR="00F64C2D" w:rsidRPr="00F64C2D" w:rsidRDefault="00F64C2D" w:rsidP="00F64C2D">
      <w:pPr>
        <w:rPr>
          <w:rFonts w:ascii="Arial" w:hAnsi="Arial" w:cs="Arial"/>
          <w:sz w:val="22"/>
          <w:szCs w:val="20"/>
        </w:rPr>
      </w:pPr>
    </w:p>
    <w:p w14:paraId="55404313" w14:textId="77777777" w:rsidR="00F64C2D" w:rsidRPr="00F64C2D" w:rsidRDefault="00F64C2D" w:rsidP="00F64C2D">
      <w:pPr>
        <w:rPr>
          <w:rFonts w:ascii="Arial" w:hAnsi="Arial" w:cs="Arial"/>
          <w:sz w:val="22"/>
          <w:szCs w:val="20"/>
        </w:rPr>
      </w:pPr>
      <w:r w:rsidRPr="00F64C2D">
        <w:rPr>
          <w:rFonts w:ascii="Arial" w:hAnsi="Arial" w:cs="Arial"/>
          <w:sz w:val="22"/>
          <w:szCs w:val="20"/>
        </w:rPr>
        <w:t xml:space="preserve">Effective January 1, 2019, Ulrich </w:t>
      </w:r>
      <w:proofErr w:type="spellStart"/>
      <w:r w:rsidRPr="00F64C2D">
        <w:rPr>
          <w:rFonts w:ascii="Arial" w:hAnsi="Arial" w:cs="Arial"/>
          <w:sz w:val="22"/>
          <w:szCs w:val="20"/>
        </w:rPr>
        <w:t>Hermanski</w:t>
      </w:r>
      <w:proofErr w:type="spellEnd"/>
      <w:r w:rsidRPr="00F64C2D">
        <w:rPr>
          <w:rFonts w:ascii="Arial" w:hAnsi="Arial" w:cs="Arial"/>
          <w:sz w:val="22"/>
          <w:szCs w:val="20"/>
        </w:rPr>
        <w:t xml:space="preserve"> has been promoted t</w:t>
      </w:r>
      <w:bookmarkStart w:id="0" w:name="_GoBack"/>
      <w:bookmarkEnd w:id="0"/>
      <w:r w:rsidRPr="00F64C2D">
        <w:rPr>
          <w:rFonts w:ascii="Arial" w:hAnsi="Arial" w:cs="Arial"/>
          <w:sz w:val="22"/>
          <w:szCs w:val="20"/>
        </w:rPr>
        <w:t xml:space="preserve">o Chief Marketing Officer of </w:t>
      </w:r>
      <w:hyperlink r:id="rId8" w:history="1">
        <w:r w:rsidRPr="00F64C2D">
          <w:rPr>
            <w:rStyle w:val="Hyperlink"/>
            <w:rFonts w:ascii="Arial" w:hAnsi="Arial" w:cs="Arial"/>
            <w:sz w:val="22"/>
            <w:szCs w:val="20"/>
          </w:rPr>
          <w:t>Topcon Positioning Group</w:t>
        </w:r>
      </w:hyperlink>
      <w:r w:rsidRPr="00F64C2D">
        <w:rPr>
          <w:rFonts w:ascii="Arial" w:hAnsi="Arial" w:cs="Arial"/>
          <w:sz w:val="22"/>
          <w:szCs w:val="20"/>
        </w:rPr>
        <w:t xml:space="preserve">. For the last five years, he has served as Vice President of Construction Sales for EMEA and has more than twenty years of experience with Topcon, both in sales and marketing across the EMEA regions. </w:t>
      </w:r>
      <w:proofErr w:type="spellStart"/>
      <w:r w:rsidRPr="00F64C2D">
        <w:rPr>
          <w:rFonts w:ascii="Arial" w:hAnsi="Arial" w:cs="Arial"/>
          <w:sz w:val="22"/>
          <w:szCs w:val="20"/>
        </w:rPr>
        <w:t>Hermanski</w:t>
      </w:r>
      <w:proofErr w:type="spellEnd"/>
      <w:r w:rsidRPr="00F64C2D">
        <w:rPr>
          <w:rFonts w:ascii="Arial" w:hAnsi="Arial" w:cs="Arial"/>
          <w:sz w:val="22"/>
          <w:szCs w:val="20"/>
        </w:rPr>
        <w:t xml:space="preserve"> will report to Topcon Positioning Group President and CEO Ray O’Connor, and will be based in Livermore, California.  </w:t>
      </w:r>
    </w:p>
    <w:p w14:paraId="1D5A1788" w14:textId="77777777" w:rsidR="00F64C2D" w:rsidRPr="00F64C2D" w:rsidRDefault="00F64C2D" w:rsidP="00F64C2D">
      <w:pPr>
        <w:rPr>
          <w:rFonts w:ascii="Arial" w:hAnsi="Arial" w:cs="Arial"/>
          <w:sz w:val="22"/>
          <w:szCs w:val="20"/>
        </w:rPr>
      </w:pPr>
    </w:p>
    <w:p w14:paraId="244577E7" w14:textId="77777777" w:rsidR="00F64C2D" w:rsidRPr="00F64C2D" w:rsidRDefault="00F64C2D" w:rsidP="00F64C2D">
      <w:pPr>
        <w:rPr>
          <w:rFonts w:ascii="Arial" w:hAnsi="Arial" w:cs="Arial"/>
          <w:sz w:val="22"/>
          <w:szCs w:val="20"/>
        </w:rPr>
      </w:pPr>
      <w:r w:rsidRPr="00F64C2D">
        <w:rPr>
          <w:rFonts w:ascii="Arial" w:hAnsi="Arial" w:cs="Arial"/>
          <w:sz w:val="22"/>
          <w:szCs w:val="20"/>
        </w:rPr>
        <w:t xml:space="preserve">Along with </w:t>
      </w:r>
      <w:proofErr w:type="spellStart"/>
      <w:r w:rsidRPr="00F64C2D">
        <w:rPr>
          <w:rFonts w:ascii="Arial" w:hAnsi="Arial" w:cs="Arial"/>
          <w:sz w:val="22"/>
          <w:szCs w:val="20"/>
        </w:rPr>
        <w:t>Hermanski’s</w:t>
      </w:r>
      <w:proofErr w:type="spellEnd"/>
      <w:r w:rsidRPr="00F64C2D">
        <w:rPr>
          <w:rFonts w:ascii="Arial" w:hAnsi="Arial" w:cs="Arial"/>
          <w:sz w:val="22"/>
          <w:szCs w:val="20"/>
        </w:rPr>
        <w:t xml:space="preserve"> new role, Carsten </w:t>
      </w:r>
      <w:proofErr w:type="spellStart"/>
      <w:r w:rsidRPr="00F64C2D">
        <w:rPr>
          <w:rFonts w:ascii="Arial" w:hAnsi="Arial" w:cs="Arial"/>
          <w:sz w:val="22"/>
          <w:szCs w:val="20"/>
        </w:rPr>
        <w:t>Frantzen</w:t>
      </w:r>
      <w:proofErr w:type="spellEnd"/>
      <w:r w:rsidRPr="00F64C2D">
        <w:rPr>
          <w:rFonts w:ascii="Arial" w:hAnsi="Arial" w:cs="Arial"/>
          <w:sz w:val="22"/>
          <w:szCs w:val="20"/>
        </w:rPr>
        <w:t>, John Downey, </w:t>
      </w:r>
      <w:proofErr w:type="spellStart"/>
      <w:r w:rsidRPr="00F64C2D">
        <w:rPr>
          <w:rFonts w:ascii="Arial" w:hAnsi="Arial" w:cs="Arial"/>
          <w:sz w:val="22"/>
          <w:szCs w:val="20"/>
        </w:rPr>
        <w:t>Karsten</w:t>
      </w:r>
      <w:proofErr w:type="spellEnd"/>
      <w:r w:rsidRPr="00F64C2D">
        <w:rPr>
          <w:rFonts w:ascii="Arial" w:hAnsi="Arial" w:cs="Arial"/>
          <w:sz w:val="22"/>
          <w:szCs w:val="20"/>
        </w:rPr>
        <w:t xml:space="preserve"> Dietrich and Luc Le Maire have been appointed to new positions. </w:t>
      </w:r>
    </w:p>
    <w:p w14:paraId="181594F0" w14:textId="77777777" w:rsidR="00F64C2D" w:rsidRPr="00F64C2D" w:rsidRDefault="00F64C2D" w:rsidP="00F64C2D">
      <w:pPr>
        <w:rPr>
          <w:rFonts w:ascii="Arial" w:hAnsi="Arial" w:cs="Arial"/>
          <w:sz w:val="22"/>
          <w:szCs w:val="20"/>
        </w:rPr>
      </w:pPr>
    </w:p>
    <w:p w14:paraId="0EFF81A0" w14:textId="39DC2BBE" w:rsidR="00F64C2D" w:rsidRDefault="00F64C2D" w:rsidP="00F64C2D">
      <w:pPr>
        <w:rPr>
          <w:rFonts w:ascii="Arial" w:hAnsi="Arial" w:cs="Arial"/>
          <w:sz w:val="22"/>
          <w:szCs w:val="20"/>
        </w:rPr>
      </w:pPr>
      <w:r w:rsidRPr="00F64C2D">
        <w:rPr>
          <w:rFonts w:ascii="Arial" w:hAnsi="Arial" w:cs="Arial"/>
          <w:sz w:val="22"/>
          <w:szCs w:val="20"/>
        </w:rPr>
        <w:t xml:space="preserve">Carsten </w:t>
      </w:r>
      <w:proofErr w:type="spellStart"/>
      <w:r w:rsidRPr="00F64C2D">
        <w:rPr>
          <w:rFonts w:ascii="Arial" w:hAnsi="Arial" w:cs="Arial"/>
          <w:sz w:val="22"/>
          <w:szCs w:val="20"/>
        </w:rPr>
        <w:t>Frantzen</w:t>
      </w:r>
      <w:proofErr w:type="spellEnd"/>
      <w:r w:rsidRPr="00F64C2D">
        <w:rPr>
          <w:rFonts w:ascii="Arial" w:hAnsi="Arial" w:cs="Arial"/>
          <w:sz w:val="22"/>
          <w:szCs w:val="20"/>
        </w:rPr>
        <w:t xml:space="preserve"> will lead the Construction Business Unit in EMEA as its senior director, organizing integration with all Topcon subsidiaries in EMEA. He joined Topcon in August of 2014 and has more than 30 years of construction industry experience. </w:t>
      </w:r>
      <w:proofErr w:type="spellStart"/>
      <w:r w:rsidRPr="00F64C2D">
        <w:rPr>
          <w:rFonts w:ascii="Arial" w:hAnsi="Arial" w:cs="Arial"/>
          <w:sz w:val="22"/>
          <w:szCs w:val="20"/>
        </w:rPr>
        <w:t>Frantzen</w:t>
      </w:r>
      <w:proofErr w:type="spellEnd"/>
      <w:r w:rsidRPr="00F64C2D">
        <w:rPr>
          <w:rFonts w:ascii="Arial" w:hAnsi="Arial" w:cs="Arial"/>
          <w:sz w:val="22"/>
          <w:szCs w:val="20"/>
        </w:rPr>
        <w:t xml:space="preserve"> will report to Murray Lodge, senior vice president and general manager of the Construction Business Unit at Topcon Positioning Group. Downey and Dietrich will report to </w:t>
      </w:r>
      <w:proofErr w:type="spellStart"/>
      <w:r w:rsidRPr="00F64C2D">
        <w:rPr>
          <w:rFonts w:ascii="Arial" w:hAnsi="Arial" w:cs="Arial"/>
          <w:sz w:val="22"/>
          <w:szCs w:val="20"/>
        </w:rPr>
        <w:t>Frantzen</w:t>
      </w:r>
      <w:proofErr w:type="spellEnd"/>
      <w:r w:rsidRPr="00F64C2D">
        <w:rPr>
          <w:rFonts w:ascii="Arial" w:hAnsi="Arial" w:cs="Arial"/>
          <w:sz w:val="22"/>
          <w:szCs w:val="20"/>
        </w:rPr>
        <w:t>.</w:t>
      </w:r>
    </w:p>
    <w:p w14:paraId="0F8298B1" w14:textId="77777777" w:rsidR="00F64C2D" w:rsidRPr="00F64C2D" w:rsidRDefault="00F64C2D" w:rsidP="00F64C2D">
      <w:pPr>
        <w:rPr>
          <w:rFonts w:ascii="Arial" w:hAnsi="Arial" w:cs="Arial"/>
          <w:sz w:val="22"/>
          <w:szCs w:val="20"/>
        </w:rPr>
      </w:pPr>
    </w:p>
    <w:p w14:paraId="2028785F" w14:textId="1EDDA6A8" w:rsidR="00F64C2D" w:rsidRDefault="00F64C2D" w:rsidP="00F64C2D">
      <w:pPr>
        <w:rPr>
          <w:rFonts w:ascii="Arial" w:hAnsi="Arial" w:cs="Arial"/>
          <w:sz w:val="22"/>
          <w:szCs w:val="20"/>
        </w:rPr>
      </w:pPr>
      <w:r w:rsidRPr="00F64C2D">
        <w:rPr>
          <w:rFonts w:ascii="Arial" w:hAnsi="Arial" w:cs="Arial"/>
          <w:sz w:val="22"/>
          <w:szCs w:val="20"/>
        </w:rPr>
        <w:t xml:space="preserve">John Downey will take on the role of director of sales, EMEA, leading and developing the national teams, while supporting and managing the OEM distribution structure through key partnerships and programs. Downey joined Topcon in 1998, serving in various leadership roles in the U.K. and Ireland. He most recently served as construction regional business manager within EMEA. </w:t>
      </w:r>
    </w:p>
    <w:p w14:paraId="7529771F" w14:textId="77777777" w:rsidR="00454206" w:rsidRPr="00F64C2D" w:rsidRDefault="00454206" w:rsidP="001D3D1B">
      <w:pPr>
        <w:rPr>
          <w:rFonts w:ascii="Arial" w:hAnsi="Arial" w:cs="Arial"/>
          <w:sz w:val="22"/>
          <w:szCs w:val="20"/>
        </w:rPr>
      </w:pPr>
    </w:p>
    <w:p w14:paraId="665CB57D" w14:textId="4E86EB91" w:rsidR="00454206" w:rsidRDefault="00F64C2D" w:rsidP="001D3D1B">
      <w:pPr>
        <w:rPr>
          <w:rFonts w:ascii="Arial" w:hAnsi="Arial" w:cs="Arial"/>
          <w:sz w:val="22"/>
          <w:szCs w:val="20"/>
        </w:rPr>
      </w:pPr>
      <w:proofErr w:type="spellStart"/>
      <w:r w:rsidRPr="00F64C2D">
        <w:rPr>
          <w:rFonts w:ascii="Arial" w:hAnsi="Arial" w:cs="Arial"/>
          <w:sz w:val="22"/>
          <w:szCs w:val="20"/>
        </w:rPr>
        <w:t>Karsten</w:t>
      </w:r>
      <w:proofErr w:type="spellEnd"/>
      <w:r w:rsidRPr="00F64C2D">
        <w:rPr>
          <w:rFonts w:ascii="Arial" w:hAnsi="Arial" w:cs="Arial"/>
          <w:sz w:val="22"/>
          <w:szCs w:val="20"/>
        </w:rPr>
        <w:t xml:space="preserve"> Dietrich will serve as the new director of business development, EMEA. Dietrich will develop the national teams, with emphasis on asphalt business. Dietrich joined Topcon in 2016, bringing more than 27 years of professional experience within the construction industry. </w:t>
      </w:r>
    </w:p>
    <w:p w14:paraId="77BD273B" w14:textId="77777777" w:rsidR="00454206" w:rsidRPr="00F64C2D" w:rsidRDefault="00454206" w:rsidP="00454206">
      <w:pPr>
        <w:jc w:val="center"/>
        <w:rPr>
          <w:rFonts w:ascii="Arial" w:hAnsi="Arial" w:cs="Arial"/>
          <w:sz w:val="22"/>
          <w:szCs w:val="20"/>
        </w:rPr>
      </w:pPr>
    </w:p>
    <w:p w14:paraId="4A4403D1" w14:textId="71B8A4E5" w:rsidR="00454206" w:rsidRDefault="00F64C2D" w:rsidP="001D3D1B">
      <w:pPr>
        <w:rPr>
          <w:rFonts w:ascii="Arial" w:hAnsi="Arial" w:cs="Arial"/>
          <w:sz w:val="22"/>
          <w:szCs w:val="20"/>
        </w:rPr>
      </w:pPr>
      <w:r w:rsidRPr="00F64C2D">
        <w:rPr>
          <w:rFonts w:ascii="Arial" w:hAnsi="Arial" w:cs="Arial"/>
          <w:sz w:val="22"/>
          <w:szCs w:val="20"/>
        </w:rPr>
        <w:t>Luc Le Maire has been named the new managing director of Topcon Positioning Belgium with continued development of OEM distribution dealer management and aftermarket distribution. Le Maire has been with Topcon for more than 20 years. He will report to Andreas Strunk, vice president, subsidiaries EMEA and managing director of Topcon Deutschland Positioning.</w:t>
      </w:r>
    </w:p>
    <w:p w14:paraId="1553AD37" w14:textId="77777777" w:rsidR="00F64C2D" w:rsidRPr="00F64C2D" w:rsidRDefault="00F64C2D" w:rsidP="00F64C2D">
      <w:pPr>
        <w:rPr>
          <w:rFonts w:ascii="Arial" w:hAnsi="Arial" w:cs="Arial"/>
          <w:sz w:val="22"/>
          <w:szCs w:val="20"/>
        </w:rPr>
      </w:pPr>
    </w:p>
    <w:p w14:paraId="7A225619" w14:textId="77777777" w:rsidR="00F64C2D" w:rsidRPr="00122197" w:rsidRDefault="003A1037" w:rsidP="00F64C2D">
      <w:pPr>
        <w:rPr>
          <w:rFonts w:ascii="Arial" w:hAnsi="Arial" w:cs="Arial"/>
          <w:color w:val="808080" w:themeColor="background1" w:themeShade="80"/>
          <w:sz w:val="15"/>
          <w:szCs w:val="16"/>
        </w:rPr>
      </w:pPr>
      <w:r w:rsidRPr="00122197">
        <w:rPr>
          <w:rFonts w:ascii="Arial" w:hAnsi="Arial" w:cs="Arial"/>
          <w:b/>
          <w:color w:val="808080" w:themeColor="background1" w:themeShade="80"/>
          <w:sz w:val="15"/>
          <w:szCs w:val="16"/>
        </w:rPr>
        <w:t xml:space="preserve">About Topcon Positioning Group </w:t>
      </w:r>
      <w:r w:rsidR="00F61E29" w:rsidRPr="00122197">
        <w:rPr>
          <w:rFonts w:ascii="Arial" w:hAnsi="Arial" w:cs="Arial"/>
          <w:b/>
          <w:color w:val="808080" w:themeColor="background1" w:themeShade="80"/>
          <w:sz w:val="15"/>
          <w:szCs w:val="16"/>
        </w:rPr>
        <w:br/>
      </w:r>
      <w:r w:rsidR="00F64C2D" w:rsidRPr="00122197">
        <w:rPr>
          <w:rFonts w:ascii="Arial" w:hAnsi="Arial" w:cs="Arial"/>
          <w:color w:val="808080" w:themeColor="background1" w:themeShade="80"/>
          <w:sz w:val="15"/>
          <w:szCs w:val="16"/>
        </w:rPr>
        <w:t>Topcon Positioning Group is headquartered in Livermore, California, U.S. (</w:t>
      </w:r>
      <w:hyperlink r:id="rId9" w:history="1">
        <w:r w:rsidR="00F64C2D" w:rsidRPr="00122197">
          <w:rPr>
            <w:rStyle w:val="Hyperlink"/>
            <w:rFonts w:ascii="Arial" w:hAnsi="Arial" w:cs="Arial"/>
            <w:sz w:val="15"/>
            <w:szCs w:val="16"/>
          </w:rPr>
          <w:t>topconpositioning.com</w:t>
        </w:r>
      </w:hyperlink>
      <w:r w:rsidR="00F64C2D" w:rsidRPr="00122197">
        <w:rPr>
          <w:rFonts w:ascii="Arial" w:hAnsi="Arial" w:cs="Arial"/>
          <w:color w:val="808080" w:themeColor="background1" w:themeShade="80"/>
          <w:sz w:val="15"/>
          <w:szCs w:val="16"/>
        </w:rPr>
        <w:t xml:space="preserve">). Its European head office is in </w:t>
      </w:r>
      <w:proofErr w:type="spellStart"/>
      <w:r w:rsidR="00F64C2D" w:rsidRPr="00122197">
        <w:rPr>
          <w:rFonts w:ascii="Arial" w:hAnsi="Arial" w:cs="Arial"/>
          <w:color w:val="808080" w:themeColor="background1" w:themeShade="80"/>
          <w:sz w:val="15"/>
          <w:szCs w:val="16"/>
        </w:rPr>
        <w:t>Capelle</w:t>
      </w:r>
      <w:proofErr w:type="spellEnd"/>
      <w:r w:rsidR="00F64C2D" w:rsidRPr="00122197">
        <w:rPr>
          <w:rFonts w:ascii="Arial" w:hAnsi="Arial" w:cs="Arial"/>
          <w:color w:val="808080" w:themeColor="background1" w:themeShade="80"/>
          <w:sz w:val="15"/>
          <w:szCs w:val="16"/>
        </w:rPr>
        <w:t xml:space="preserve"> </w:t>
      </w:r>
      <w:proofErr w:type="spellStart"/>
      <w:r w:rsidR="00F64C2D" w:rsidRPr="00122197">
        <w:rPr>
          <w:rFonts w:ascii="Arial" w:hAnsi="Arial" w:cs="Arial"/>
          <w:color w:val="808080" w:themeColor="background1" w:themeShade="80"/>
          <w:sz w:val="15"/>
          <w:szCs w:val="16"/>
        </w:rPr>
        <w:t>a/d</w:t>
      </w:r>
      <w:proofErr w:type="spellEnd"/>
      <w:r w:rsidR="00F64C2D" w:rsidRPr="00122197">
        <w:rPr>
          <w:rFonts w:ascii="Arial" w:hAnsi="Arial" w:cs="Arial"/>
          <w:color w:val="808080" w:themeColor="background1" w:themeShade="80"/>
          <w:sz w:val="15"/>
          <w:szCs w:val="16"/>
        </w:rPr>
        <w:t xml:space="preserve"> </w:t>
      </w:r>
      <w:proofErr w:type="spellStart"/>
      <w:r w:rsidR="00F64C2D" w:rsidRPr="00122197">
        <w:rPr>
          <w:rFonts w:ascii="Arial" w:hAnsi="Arial" w:cs="Arial"/>
          <w:color w:val="808080" w:themeColor="background1" w:themeShade="80"/>
          <w:sz w:val="15"/>
          <w:szCs w:val="16"/>
        </w:rPr>
        <w:t>IJssel</w:t>
      </w:r>
      <w:proofErr w:type="spellEnd"/>
      <w:r w:rsidR="00F64C2D" w:rsidRPr="00122197">
        <w:rPr>
          <w:rFonts w:ascii="Arial" w:hAnsi="Arial" w:cs="Arial"/>
          <w:color w:val="808080" w:themeColor="background1" w:themeShade="80"/>
          <w:sz w:val="15"/>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0" w:history="1">
        <w:r w:rsidR="00F64C2D" w:rsidRPr="00122197">
          <w:rPr>
            <w:rStyle w:val="Hyperlink"/>
            <w:rFonts w:ascii="Arial" w:hAnsi="Arial" w:cs="Arial"/>
            <w:sz w:val="15"/>
            <w:szCs w:val="16"/>
          </w:rPr>
          <w:t>topcon.com</w:t>
        </w:r>
      </w:hyperlink>
      <w:r w:rsidR="00F64C2D" w:rsidRPr="00122197">
        <w:rPr>
          <w:rFonts w:ascii="Arial" w:hAnsi="Arial" w:cs="Arial"/>
          <w:color w:val="808080" w:themeColor="background1" w:themeShade="80"/>
          <w:sz w:val="15"/>
          <w:szCs w:val="16"/>
        </w:rPr>
        <w:t>), founded in 1932, is traded on the Tokyo Stock Exchange (7732). </w:t>
      </w:r>
    </w:p>
    <w:p w14:paraId="37C2B320" w14:textId="54206728" w:rsidR="002078F0" w:rsidRPr="00122197" w:rsidRDefault="002078F0" w:rsidP="00360FCE">
      <w:pPr>
        <w:rPr>
          <w:rFonts w:ascii="Arial" w:hAnsi="Arial" w:cs="Arial"/>
          <w:color w:val="808080" w:themeColor="background1" w:themeShade="80"/>
          <w:sz w:val="15"/>
          <w:szCs w:val="16"/>
        </w:rPr>
      </w:pPr>
    </w:p>
    <w:p w14:paraId="435E9F5A" w14:textId="539ADBBA" w:rsidR="002078F0" w:rsidRPr="00122197" w:rsidRDefault="00F61E29" w:rsidP="00122197">
      <w:pPr>
        <w:jc w:val="center"/>
        <w:rPr>
          <w:rFonts w:ascii="Arial" w:hAnsi="Arial" w:cs="Arial"/>
          <w:color w:val="808080" w:themeColor="background1" w:themeShade="80"/>
          <w:sz w:val="15"/>
          <w:szCs w:val="16"/>
        </w:rPr>
      </w:pPr>
      <w:r w:rsidRPr="00122197">
        <w:rPr>
          <w:rFonts w:ascii="Arial" w:hAnsi="Arial" w:cs="Arial"/>
          <w:color w:val="808080" w:themeColor="background1" w:themeShade="80"/>
          <w:sz w:val="15"/>
          <w:szCs w:val="16"/>
        </w:rPr>
        <w:t># # #</w:t>
      </w:r>
    </w:p>
    <w:p w14:paraId="56D02AFB" w14:textId="77777777" w:rsidR="00F61E29" w:rsidRPr="00122197" w:rsidRDefault="00F61E29" w:rsidP="00F61E29">
      <w:pPr>
        <w:outlineLvl w:val="0"/>
        <w:rPr>
          <w:rFonts w:ascii="Arial" w:hAnsi="Arial" w:cs="Arial"/>
          <w:b/>
          <w:color w:val="808080" w:themeColor="background1" w:themeShade="80"/>
          <w:sz w:val="15"/>
          <w:szCs w:val="16"/>
        </w:rPr>
      </w:pPr>
      <w:r w:rsidRPr="00122197">
        <w:rPr>
          <w:rFonts w:ascii="Arial" w:hAnsi="Arial" w:cs="Arial"/>
          <w:b/>
          <w:color w:val="808080" w:themeColor="background1" w:themeShade="80"/>
          <w:sz w:val="15"/>
          <w:szCs w:val="16"/>
        </w:rPr>
        <w:t xml:space="preserve">Press Contact: </w:t>
      </w:r>
    </w:p>
    <w:p w14:paraId="0B0DC8C3" w14:textId="77777777" w:rsidR="00F61E29" w:rsidRPr="00122197" w:rsidRDefault="00F61E29" w:rsidP="00F61E29">
      <w:pPr>
        <w:outlineLvl w:val="0"/>
        <w:rPr>
          <w:rFonts w:ascii="Arial" w:hAnsi="Arial" w:cs="Arial"/>
          <w:bCs/>
          <w:color w:val="808080" w:themeColor="background1" w:themeShade="80"/>
          <w:sz w:val="15"/>
          <w:szCs w:val="16"/>
        </w:rPr>
      </w:pPr>
      <w:r w:rsidRPr="00122197">
        <w:rPr>
          <w:rFonts w:ascii="Arial" w:hAnsi="Arial" w:cs="Arial"/>
          <w:bCs/>
          <w:color w:val="808080" w:themeColor="background1" w:themeShade="80"/>
          <w:sz w:val="15"/>
          <w:szCs w:val="16"/>
        </w:rPr>
        <w:t>Topcon Positioning Group</w:t>
      </w:r>
    </w:p>
    <w:p w14:paraId="2ADB91B2" w14:textId="77777777" w:rsidR="00F61E29" w:rsidRPr="00122197" w:rsidRDefault="00A77631" w:rsidP="00F61E29">
      <w:pPr>
        <w:outlineLvl w:val="0"/>
        <w:rPr>
          <w:rFonts w:ascii="Arial" w:hAnsi="Arial" w:cs="Arial"/>
          <w:bCs/>
          <w:color w:val="808080" w:themeColor="background1" w:themeShade="80"/>
          <w:sz w:val="15"/>
          <w:szCs w:val="16"/>
          <w:lang w:val="it-IT"/>
        </w:rPr>
      </w:pPr>
      <w:hyperlink r:id="rId11" w:history="1">
        <w:r w:rsidR="00F61E29" w:rsidRPr="00122197">
          <w:rPr>
            <w:rStyle w:val="Hyperlink"/>
            <w:rFonts w:ascii="Arial" w:hAnsi="Arial" w:cs="Arial"/>
            <w:bCs/>
            <w:color w:val="808080" w:themeColor="background1" w:themeShade="80"/>
            <w:sz w:val="15"/>
            <w:szCs w:val="16"/>
            <w:lang w:val="it-IT"/>
          </w:rPr>
          <w:t>CorpComm@topcon.com</w:t>
        </w:r>
      </w:hyperlink>
    </w:p>
    <w:p w14:paraId="22244F9C" w14:textId="5754A301" w:rsidR="00BE666D" w:rsidRPr="00122197" w:rsidRDefault="00FD1C0E" w:rsidP="00FD1C0E">
      <w:pPr>
        <w:outlineLvl w:val="0"/>
        <w:rPr>
          <w:rFonts w:ascii="Arial" w:hAnsi="Arial" w:cs="Arial"/>
          <w:bCs/>
          <w:color w:val="808080" w:themeColor="background1" w:themeShade="80"/>
          <w:sz w:val="15"/>
          <w:szCs w:val="16"/>
        </w:rPr>
      </w:pPr>
      <w:r w:rsidRPr="00122197">
        <w:rPr>
          <w:rFonts w:ascii="Arial" w:hAnsi="Arial" w:cs="Arial"/>
          <w:bCs/>
          <w:color w:val="808080" w:themeColor="background1" w:themeShade="80"/>
          <w:sz w:val="15"/>
          <w:szCs w:val="16"/>
        </w:rPr>
        <w:t>Sta</w:t>
      </w:r>
      <w:r w:rsidR="00E54648" w:rsidRPr="00122197">
        <w:rPr>
          <w:rFonts w:ascii="Arial" w:hAnsi="Arial" w:cs="Arial"/>
          <w:bCs/>
          <w:color w:val="808080" w:themeColor="background1" w:themeShade="80"/>
          <w:sz w:val="15"/>
          <w:szCs w:val="16"/>
        </w:rPr>
        <w:t xml:space="preserve">ci Fitzgerald, +1 925-245-8610 </w:t>
      </w:r>
    </w:p>
    <w:sectPr w:rsidR="00BE666D" w:rsidRPr="00122197" w:rsidSect="009C7717">
      <w:headerReference w:type="first" r:id="rId12"/>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6A3DF" w14:textId="77777777" w:rsidR="00A77631" w:rsidRDefault="00A77631">
      <w:r>
        <w:separator/>
      </w:r>
    </w:p>
  </w:endnote>
  <w:endnote w:type="continuationSeparator" w:id="0">
    <w:p w14:paraId="2FB70691" w14:textId="77777777" w:rsidR="00A77631" w:rsidRDefault="00A7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1BF53" w14:textId="77777777" w:rsidR="00A77631" w:rsidRDefault="00A77631">
      <w:r>
        <w:separator/>
      </w:r>
    </w:p>
  </w:footnote>
  <w:footnote w:type="continuationSeparator" w:id="0">
    <w:p w14:paraId="559E410D" w14:textId="77777777" w:rsidR="00A77631" w:rsidRDefault="00A77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2197"/>
    <w:rsid w:val="001269F8"/>
    <w:rsid w:val="00130BEA"/>
    <w:rsid w:val="00163F32"/>
    <w:rsid w:val="00177523"/>
    <w:rsid w:val="001855FB"/>
    <w:rsid w:val="00195E40"/>
    <w:rsid w:val="001A276A"/>
    <w:rsid w:val="001A4E5B"/>
    <w:rsid w:val="001A5950"/>
    <w:rsid w:val="001B2F57"/>
    <w:rsid w:val="001B6BA0"/>
    <w:rsid w:val="001D3D1B"/>
    <w:rsid w:val="001D47AE"/>
    <w:rsid w:val="001D71E9"/>
    <w:rsid w:val="001E495F"/>
    <w:rsid w:val="002078F0"/>
    <w:rsid w:val="0021108A"/>
    <w:rsid w:val="00211CAC"/>
    <w:rsid w:val="0021353A"/>
    <w:rsid w:val="00213BC9"/>
    <w:rsid w:val="00220127"/>
    <w:rsid w:val="00234742"/>
    <w:rsid w:val="002377E8"/>
    <w:rsid w:val="00247FF4"/>
    <w:rsid w:val="00256BC3"/>
    <w:rsid w:val="00265C21"/>
    <w:rsid w:val="00267859"/>
    <w:rsid w:val="00267909"/>
    <w:rsid w:val="002751AA"/>
    <w:rsid w:val="002811A7"/>
    <w:rsid w:val="00283421"/>
    <w:rsid w:val="002A070C"/>
    <w:rsid w:val="002A1B4F"/>
    <w:rsid w:val="002B0374"/>
    <w:rsid w:val="002B2158"/>
    <w:rsid w:val="002B32F1"/>
    <w:rsid w:val="002B65A9"/>
    <w:rsid w:val="002C30BF"/>
    <w:rsid w:val="002E2BC8"/>
    <w:rsid w:val="002E5E21"/>
    <w:rsid w:val="002F29C4"/>
    <w:rsid w:val="00313F6E"/>
    <w:rsid w:val="003163AA"/>
    <w:rsid w:val="0032173B"/>
    <w:rsid w:val="003217F4"/>
    <w:rsid w:val="0032420E"/>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35617"/>
    <w:rsid w:val="00452AC9"/>
    <w:rsid w:val="00454206"/>
    <w:rsid w:val="0046547D"/>
    <w:rsid w:val="00471166"/>
    <w:rsid w:val="00482A23"/>
    <w:rsid w:val="00486106"/>
    <w:rsid w:val="004915E5"/>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668A9"/>
    <w:rsid w:val="0058710D"/>
    <w:rsid w:val="00587A94"/>
    <w:rsid w:val="005A23A0"/>
    <w:rsid w:val="005A4B01"/>
    <w:rsid w:val="005B047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4D35"/>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2558"/>
    <w:rsid w:val="008675F7"/>
    <w:rsid w:val="008702B4"/>
    <w:rsid w:val="00870D37"/>
    <w:rsid w:val="008802C4"/>
    <w:rsid w:val="00882DC6"/>
    <w:rsid w:val="00891FF7"/>
    <w:rsid w:val="008962D4"/>
    <w:rsid w:val="008A3E7D"/>
    <w:rsid w:val="008C06FF"/>
    <w:rsid w:val="008C3A35"/>
    <w:rsid w:val="008D0202"/>
    <w:rsid w:val="008F54A3"/>
    <w:rsid w:val="008F5C88"/>
    <w:rsid w:val="009115C1"/>
    <w:rsid w:val="00911FD9"/>
    <w:rsid w:val="009434F4"/>
    <w:rsid w:val="00953F3D"/>
    <w:rsid w:val="00956EF7"/>
    <w:rsid w:val="009666D5"/>
    <w:rsid w:val="00975493"/>
    <w:rsid w:val="009914F1"/>
    <w:rsid w:val="00995B68"/>
    <w:rsid w:val="009964DE"/>
    <w:rsid w:val="009C3261"/>
    <w:rsid w:val="009C7717"/>
    <w:rsid w:val="009E2FE3"/>
    <w:rsid w:val="00A06D66"/>
    <w:rsid w:val="00A276D5"/>
    <w:rsid w:val="00A34C2B"/>
    <w:rsid w:val="00A36D45"/>
    <w:rsid w:val="00A47E24"/>
    <w:rsid w:val="00A57BD4"/>
    <w:rsid w:val="00A60195"/>
    <w:rsid w:val="00A77631"/>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554D2"/>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101F"/>
    <w:rsid w:val="00E74974"/>
    <w:rsid w:val="00E95EFF"/>
    <w:rsid w:val="00EA1EA3"/>
    <w:rsid w:val="00EA49B1"/>
    <w:rsid w:val="00EB1000"/>
    <w:rsid w:val="00EC3044"/>
    <w:rsid w:val="00EC60E2"/>
    <w:rsid w:val="00ED70D3"/>
    <w:rsid w:val="00EE1C16"/>
    <w:rsid w:val="00EE33D2"/>
    <w:rsid w:val="00EF4409"/>
    <w:rsid w:val="00F126AE"/>
    <w:rsid w:val="00F20CD6"/>
    <w:rsid w:val="00F25765"/>
    <w:rsid w:val="00F45907"/>
    <w:rsid w:val="00F463E2"/>
    <w:rsid w:val="00F55F20"/>
    <w:rsid w:val="00F6101F"/>
    <w:rsid w:val="00F61E29"/>
    <w:rsid w:val="00F62C6C"/>
    <w:rsid w:val="00F64C2D"/>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rpComm@topcon.com" TargetMode="External"/><Relationship Id="rId5" Type="http://schemas.openxmlformats.org/officeDocument/2006/relationships/webSettings" Target="webSettings.xml"/><Relationship Id="rId10" Type="http://schemas.openxmlformats.org/officeDocument/2006/relationships/hyperlink" Target="http://global.topcon.com/" TargetMode="External"/><Relationship Id="rId4" Type="http://schemas.openxmlformats.org/officeDocument/2006/relationships/settings" Target="settings.xml"/><Relationship Id="rId9" Type="http://schemas.openxmlformats.org/officeDocument/2006/relationships/hyperlink" Target="https://www.topconpositioning.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98DE1-CEAD-8943-8437-67AE02F86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3175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11</cp:revision>
  <cp:lastPrinted>2015-08-13T12:52:00Z</cp:lastPrinted>
  <dcterms:created xsi:type="dcterms:W3CDTF">2019-01-17T22:12:00Z</dcterms:created>
  <dcterms:modified xsi:type="dcterms:W3CDTF">2019-01-28T14:56:00Z</dcterms:modified>
  <cp:category/>
</cp:coreProperties>
</file>