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Pr>
          <w:rFonts w:ascii="Arial" w:hAnsi="Arial"/>
          <w:color w:val="808080" w:themeColor="background1" w:themeShade="80"/>
          <w:sz w:val="16"/>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3F895127"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33BB715E" w14:textId="4DCF19D9" w:rsidR="00AF2A3E" w:rsidRDefault="0032420E" w:rsidP="00AF2A3E">
      <w:pPr>
        <w:jc w:val="center"/>
        <w:rPr>
          <w:rFonts w:ascii="Arial" w:hAnsi="Arial" w:cs="Arial"/>
          <w:b/>
          <w:color w:val="007AC2"/>
          <w:sz w:val="36"/>
        </w:rPr>
      </w:pPr>
      <w:r>
        <w:rPr>
          <w:rFonts w:ascii="Arial" w:hAnsi="Arial" w:cs="Arial"/>
          <w:b/>
          <w:noProof/>
          <w:color w:val="007AC2"/>
          <w:sz w:val="36"/>
          <w:lang w:val="en-US" w:eastAsia="en-US" w:bidi="ar-SA"/>
        </w:rPr>
        <w:drawing>
          <wp:inline distT="0" distB="0" distL="0" distR="0" wp14:anchorId="1D1F6A9B" wp14:editId="4A320CB3">
            <wp:extent cx="1260312" cy="1176292"/>
            <wp:effectExtent l="0" t="0" r="10160" b="0"/>
            <wp:docPr id="3" name="Picture 3" descr="/Volumes/Docs/Publicity/Active/Press Kits for Web Upload/2018/Topcon_Press-kit_RL-H5/Topcon_RL-H5_Studio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umes/Docs/Publicity/Active/Press Kits for Web Upload/2018/Topcon_Press-kit_RL-H5/Topcon_RL-H5_Studio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1944" cy="1187149"/>
                    </a:xfrm>
                    <a:prstGeom prst="rect">
                      <a:avLst/>
                    </a:prstGeom>
                    <a:noFill/>
                    <a:ln>
                      <a:noFill/>
                    </a:ln>
                  </pic:spPr>
                </pic:pic>
              </a:graphicData>
            </a:graphic>
          </wp:inline>
        </w:drawing>
      </w:r>
      <w:r>
        <w:rPr>
          <w:rFonts w:ascii="Arial" w:hAnsi="Arial" w:cs="Arial"/>
          <w:b/>
          <w:noProof/>
          <w:color w:val="007AC2"/>
          <w:sz w:val="36"/>
          <w:lang w:val="en-US" w:eastAsia="en-US" w:bidi="ar-SA"/>
        </w:rPr>
        <w:drawing>
          <wp:inline distT="0" distB="0" distL="0" distR="0" wp14:anchorId="297FFDB7" wp14:editId="289D325E">
            <wp:extent cx="1723344" cy="1148896"/>
            <wp:effectExtent l="0" t="0" r="4445" b="0"/>
            <wp:docPr id="1" name="Picture 1" descr="/Volumes/Docs/Publicity/Active/Press Kits for Web Upload/2018/Topcon_Press-kit_RL-H5/Topcon_RL-H5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opcon_Press-kit_RL-H5/Topcon_RL-H5 copy.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2757" cy="1161838"/>
                    </a:xfrm>
                    <a:prstGeom prst="rect">
                      <a:avLst/>
                    </a:prstGeom>
                    <a:noFill/>
                    <a:ln>
                      <a:noFill/>
                    </a:ln>
                  </pic:spPr>
                </pic:pic>
              </a:graphicData>
            </a:graphic>
          </wp:inline>
        </w:drawing>
      </w:r>
    </w:p>
    <w:p w14:paraId="044860F2" w14:textId="77777777" w:rsidR="00AF2A3E" w:rsidRPr="0032420E" w:rsidRDefault="00AF2A3E" w:rsidP="00AF2A3E">
      <w:pPr>
        <w:jc w:val="center"/>
        <w:rPr>
          <w:rFonts w:ascii="Arial" w:hAnsi="Arial" w:cs="Arial"/>
          <w:b/>
          <w:color w:val="007AC2"/>
        </w:rPr>
      </w:pPr>
    </w:p>
    <w:p w14:paraId="5C21A9F6" w14:textId="4602862A" w:rsidR="00AF2A3E" w:rsidRPr="00930BDA" w:rsidRDefault="00AF2A3E" w:rsidP="00AF2A3E">
      <w:pPr>
        <w:jc w:val="center"/>
        <w:rPr>
          <w:rFonts w:ascii="Arial" w:hAnsi="Arial" w:cs="Arial"/>
          <w:b/>
          <w:color w:val="007AC2"/>
          <w:sz w:val="32"/>
          <w:szCs w:val="32"/>
        </w:rPr>
      </w:pPr>
      <w:r w:rsidRPr="00930BDA">
        <w:rPr>
          <w:rFonts w:ascii="Arial" w:hAnsi="Arial"/>
          <w:b/>
          <w:color w:val="007AC2"/>
          <w:sz w:val="32"/>
          <w:szCs w:val="32"/>
        </w:rPr>
        <w:t>Topcon présente un nouve</w:t>
      </w:r>
      <w:r w:rsidR="00930BDA" w:rsidRPr="00930BDA">
        <w:rPr>
          <w:rFonts w:ascii="Arial" w:hAnsi="Arial"/>
          <w:b/>
          <w:color w:val="007AC2"/>
          <w:sz w:val="32"/>
          <w:szCs w:val="32"/>
        </w:rPr>
        <w:t>au l</w:t>
      </w:r>
      <w:r w:rsidRPr="00930BDA">
        <w:rPr>
          <w:rFonts w:ascii="Arial" w:hAnsi="Arial"/>
          <w:b/>
          <w:color w:val="007AC2"/>
          <w:sz w:val="32"/>
          <w:szCs w:val="32"/>
        </w:rPr>
        <w:t xml:space="preserve">aser </w:t>
      </w:r>
      <w:r w:rsidR="00930BDA" w:rsidRPr="00930BDA">
        <w:rPr>
          <w:rFonts w:ascii="Arial" w:hAnsi="Arial"/>
          <w:b/>
          <w:color w:val="007AC2"/>
          <w:sz w:val="32"/>
          <w:szCs w:val="32"/>
        </w:rPr>
        <w:t xml:space="preserve">horizontal avec pente manuelle pour mesurer vos niveaux </w:t>
      </w:r>
      <w:r w:rsidR="00930BDA">
        <w:rPr>
          <w:rFonts w:ascii="Arial" w:hAnsi="Arial"/>
          <w:b/>
          <w:color w:val="007AC2"/>
          <w:sz w:val="32"/>
          <w:szCs w:val="32"/>
        </w:rPr>
        <w:t xml:space="preserve">sur </w:t>
      </w:r>
      <w:r w:rsidR="00930BDA" w:rsidRPr="00930BDA">
        <w:rPr>
          <w:rFonts w:ascii="Arial" w:hAnsi="Arial"/>
          <w:b/>
          <w:color w:val="007AC2"/>
          <w:sz w:val="32"/>
          <w:szCs w:val="32"/>
        </w:rPr>
        <w:t>tous vos chantiers.</w:t>
      </w:r>
    </w:p>
    <w:p w14:paraId="1BC9B62D" w14:textId="77777777" w:rsidR="00F96246" w:rsidRPr="00BE666D" w:rsidRDefault="00F96246" w:rsidP="00F96246">
      <w:pPr>
        <w:jc w:val="center"/>
        <w:rPr>
          <w:rFonts w:ascii="Arial" w:hAnsi="Arial" w:cs="Arial"/>
          <w:b/>
          <w:color w:val="007AC2"/>
          <w:sz w:val="21"/>
        </w:rPr>
      </w:pPr>
    </w:p>
    <w:p w14:paraId="06B42E9B" w14:textId="297ECB8A" w:rsidR="00AF2A3E" w:rsidRPr="00AF2A3E" w:rsidRDefault="00AF2A3E" w:rsidP="00AF2A3E">
      <w:pPr>
        <w:rPr>
          <w:rFonts w:ascii="Arial" w:hAnsi="Arial" w:cs="Arial"/>
          <w:sz w:val="22"/>
          <w:szCs w:val="20"/>
        </w:rPr>
      </w:pPr>
      <w:r>
        <w:rPr>
          <w:rFonts w:ascii="Arial" w:hAnsi="Arial"/>
          <w:i/>
          <w:sz w:val="22"/>
        </w:rPr>
        <w:t>LIVERMORE, Californie, États-Unis / CAPELLE A/D IJSSEL, Pays-Bas – 29 mars 2018 –</w:t>
      </w:r>
      <w:r>
        <w:rPr>
          <w:rFonts w:ascii="Arial" w:hAnsi="Arial"/>
          <w:sz w:val="22"/>
        </w:rPr>
        <w:t xml:space="preserve"> Le groupe Topcon Positioning annonce les derniers ajouts à sa gamme RL-H de lasers rotatifs autonivelants. La série</w:t>
      </w:r>
      <w:hyperlink r:id="rId10">
        <w:r>
          <w:rPr>
            <w:rStyle w:val="Hyperlink"/>
            <w:rFonts w:ascii="Arial" w:hAnsi="Arial"/>
            <w:sz w:val="22"/>
          </w:rPr>
          <w:t xml:space="preserve"> RL-H5</w:t>
        </w:r>
      </w:hyperlink>
      <w:r>
        <w:rPr>
          <w:rFonts w:ascii="Arial" w:hAnsi="Arial"/>
          <w:sz w:val="22"/>
        </w:rPr>
        <w:t xml:space="preserve"> est conçue pour des applications laser de haute précision et de longue portée pour le nivellement, l</w:t>
      </w:r>
      <w:r w:rsidR="00FA02AF">
        <w:rPr>
          <w:rFonts w:ascii="Arial" w:hAnsi="Arial"/>
          <w:sz w:val="22"/>
        </w:rPr>
        <w:t xml:space="preserve">e terrassement </w:t>
      </w:r>
      <w:r>
        <w:rPr>
          <w:rFonts w:ascii="Arial" w:hAnsi="Arial"/>
          <w:sz w:val="22"/>
        </w:rPr>
        <w:t>et les projets de construction en général. La nouvelle offre comprend des instruments pour répondre aux diverses exigences du chantier.</w:t>
      </w:r>
    </w:p>
    <w:p w14:paraId="496CADD3" w14:textId="77777777" w:rsidR="00AF2A3E" w:rsidRPr="00AF2A3E" w:rsidRDefault="00AF2A3E" w:rsidP="00AF2A3E">
      <w:pPr>
        <w:rPr>
          <w:rFonts w:ascii="Arial" w:hAnsi="Arial" w:cs="Arial"/>
          <w:sz w:val="22"/>
          <w:szCs w:val="20"/>
        </w:rPr>
      </w:pPr>
    </w:p>
    <w:p w14:paraId="6955565C" w14:textId="79EB2DEA" w:rsidR="00AF2A3E" w:rsidRPr="00AF2A3E" w:rsidRDefault="00AF2A3E" w:rsidP="00AF2A3E">
      <w:pPr>
        <w:rPr>
          <w:rFonts w:ascii="Arial" w:hAnsi="Arial" w:cs="Arial"/>
          <w:sz w:val="22"/>
          <w:szCs w:val="20"/>
        </w:rPr>
      </w:pPr>
      <w:r>
        <w:rPr>
          <w:rFonts w:ascii="Arial" w:hAnsi="Arial"/>
          <w:sz w:val="22"/>
        </w:rPr>
        <w:t>« </w:t>
      </w:r>
      <w:r w:rsidR="00930BDA">
        <w:rPr>
          <w:rFonts w:ascii="Arial" w:hAnsi="Arial"/>
          <w:sz w:val="22"/>
        </w:rPr>
        <w:t xml:space="preserve">Historiquement, </w:t>
      </w:r>
      <w:r>
        <w:rPr>
          <w:rFonts w:ascii="Arial" w:hAnsi="Arial"/>
          <w:sz w:val="22"/>
        </w:rPr>
        <w:t xml:space="preserve">Topcon </w:t>
      </w:r>
      <w:r w:rsidR="00930BDA">
        <w:rPr>
          <w:rFonts w:ascii="Arial" w:hAnsi="Arial"/>
          <w:sz w:val="22"/>
        </w:rPr>
        <w:t xml:space="preserve">a toujours </w:t>
      </w:r>
      <w:r>
        <w:rPr>
          <w:rFonts w:ascii="Arial" w:hAnsi="Arial"/>
          <w:sz w:val="22"/>
        </w:rPr>
        <w:t xml:space="preserve">fourni aux entrepreneurs des lasers </w:t>
      </w:r>
      <w:r w:rsidR="00930BDA">
        <w:rPr>
          <w:rFonts w:ascii="Arial" w:hAnsi="Arial"/>
          <w:sz w:val="22"/>
        </w:rPr>
        <w:t xml:space="preserve">fiables </w:t>
      </w:r>
      <w:r>
        <w:rPr>
          <w:rFonts w:ascii="Arial" w:hAnsi="Arial"/>
          <w:sz w:val="22"/>
        </w:rPr>
        <w:t>et de haute précision. La série RL-H5 offre aux entrepreneurs davantage d’options d’exploitation et de choix, quelles que soient les exigences du travail – qu’il s’agisse du guidage d’engin, du contrôle de l</w:t>
      </w:r>
      <w:r w:rsidR="00273730">
        <w:rPr>
          <w:rFonts w:ascii="Arial" w:hAnsi="Arial"/>
          <w:sz w:val="22"/>
        </w:rPr>
        <w:t>a</w:t>
      </w:r>
      <w:r>
        <w:rPr>
          <w:rFonts w:ascii="Arial" w:hAnsi="Arial"/>
          <w:sz w:val="22"/>
        </w:rPr>
        <w:t xml:space="preserve"> pente, de la pose des fondations et des semelles, du contrôle des </w:t>
      </w:r>
      <w:r w:rsidR="00273730">
        <w:rPr>
          <w:rFonts w:ascii="Arial" w:hAnsi="Arial"/>
          <w:sz w:val="22"/>
        </w:rPr>
        <w:t>tranché</w:t>
      </w:r>
      <w:r>
        <w:rPr>
          <w:rFonts w:ascii="Arial" w:hAnsi="Arial"/>
          <w:sz w:val="22"/>
        </w:rPr>
        <w:t xml:space="preserve">s pour les piscines, les </w:t>
      </w:r>
      <w:r w:rsidR="00273730">
        <w:rPr>
          <w:rFonts w:ascii="Arial" w:hAnsi="Arial"/>
          <w:sz w:val="22"/>
        </w:rPr>
        <w:t>cours</w:t>
      </w:r>
      <w:r>
        <w:rPr>
          <w:rFonts w:ascii="Arial" w:hAnsi="Arial"/>
          <w:sz w:val="22"/>
        </w:rPr>
        <w:t xml:space="preserve"> ou les allées », a déclaré Murray Lodge, vice-président directeur </w:t>
      </w:r>
      <w:r w:rsidR="00273730">
        <w:rPr>
          <w:rFonts w:ascii="Arial" w:hAnsi="Arial"/>
          <w:sz w:val="22"/>
        </w:rPr>
        <w:t xml:space="preserve">de </w:t>
      </w:r>
      <w:r>
        <w:rPr>
          <w:rFonts w:ascii="Arial" w:hAnsi="Arial"/>
          <w:sz w:val="22"/>
        </w:rPr>
        <w:t>Topcon Construction.</w:t>
      </w:r>
    </w:p>
    <w:p w14:paraId="09DEF80B" w14:textId="77777777" w:rsidR="00AF2A3E" w:rsidRPr="00AF2A3E" w:rsidRDefault="00AF2A3E" w:rsidP="00AF2A3E">
      <w:pPr>
        <w:rPr>
          <w:rFonts w:ascii="Arial" w:hAnsi="Arial" w:cs="Arial"/>
          <w:sz w:val="22"/>
          <w:szCs w:val="20"/>
        </w:rPr>
      </w:pPr>
    </w:p>
    <w:p w14:paraId="49DE71B2" w14:textId="307715B0" w:rsidR="00AF2A3E" w:rsidRPr="00AF2A3E" w:rsidRDefault="00AF2A3E" w:rsidP="00AF2A3E">
      <w:pPr>
        <w:rPr>
          <w:rFonts w:ascii="Arial" w:hAnsi="Arial" w:cs="Arial"/>
          <w:sz w:val="22"/>
          <w:szCs w:val="20"/>
        </w:rPr>
      </w:pPr>
      <w:r>
        <w:rPr>
          <w:rFonts w:ascii="Arial" w:hAnsi="Arial"/>
          <w:sz w:val="22"/>
        </w:rPr>
        <w:t>Les lasers de la série comprennent des options avec une portée de travail allant jusqu’à 800 mètres et</w:t>
      </w:r>
      <w:r w:rsidR="00273730">
        <w:rPr>
          <w:rFonts w:ascii="Arial" w:hAnsi="Arial"/>
          <w:sz w:val="22"/>
        </w:rPr>
        <w:t xml:space="preserve"> avec une batterie rechargeable avec </w:t>
      </w:r>
      <w:r>
        <w:rPr>
          <w:rFonts w:ascii="Arial" w:hAnsi="Arial"/>
          <w:sz w:val="22"/>
        </w:rPr>
        <w:t>100 heures d’autonomie. Le RL-H5A avec une précision horizontale de ±1,5 mm à 30 m sera disponible en Amérique, en Europe et en Océanie</w:t>
      </w:r>
      <w:r w:rsidR="004D1206">
        <w:rPr>
          <w:rFonts w:ascii="Arial" w:hAnsi="Arial"/>
          <w:sz w:val="22"/>
        </w:rPr>
        <w:t xml:space="preserve"> et sera présenté à Intermat pour la 1ere fois en France (Hall 6 – Allée G – Stand 028)</w:t>
      </w:r>
      <w:r w:rsidR="001906DB">
        <w:rPr>
          <w:rFonts w:ascii="Arial" w:hAnsi="Arial"/>
          <w:sz w:val="22"/>
        </w:rPr>
        <w:t>.</w:t>
      </w:r>
      <w:bookmarkStart w:id="0" w:name="_GoBack"/>
      <w:bookmarkEnd w:id="0"/>
    </w:p>
    <w:p w14:paraId="75BCA03D" w14:textId="77777777" w:rsidR="00AF2A3E" w:rsidRPr="00AF2A3E" w:rsidRDefault="00AF2A3E" w:rsidP="00AF2A3E">
      <w:pPr>
        <w:rPr>
          <w:rFonts w:ascii="Arial" w:hAnsi="Arial" w:cs="Arial"/>
          <w:sz w:val="22"/>
          <w:szCs w:val="20"/>
        </w:rPr>
      </w:pPr>
    </w:p>
    <w:p w14:paraId="605C378C" w14:textId="42510D2A" w:rsidR="00AF2A3E" w:rsidRPr="00AF2A3E" w:rsidRDefault="00AF2A3E" w:rsidP="00AF2A3E">
      <w:pPr>
        <w:rPr>
          <w:rFonts w:ascii="Arial" w:hAnsi="Arial" w:cs="Arial"/>
          <w:sz w:val="22"/>
          <w:szCs w:val="20"/>
        </w:rPr>
      </w:pPr>
      <w:r>
        <w:rPr>
          <w:rFonts w:ascii="Arial" w:hAnsi="Arial"/>
          <w:sz w:val="22"/>
        </w:rPr>
        <w:t xml:space="preserve">« Le RL-H5 est </w:t>
      </w:r>
      <w:r w:rsidR="00273730">
        <w:rPr>
          <w:rFonts w:ascii="Arial" w:hAnsi="Arial"/>
          <w:sz w:val="22"/>
        </w:rPr>
        <w:t xml:space="preserve">dans la lignée </w:t>
      </w:r>
      <w:r>
        <w:rPr>
          <w:rFonts w:ascii="Arial" w:hAnsi="Arial"/>
          <w:sz w:val="22"/>
        </w:rPr>
        <w:t>de</w:t>
      </w:r>
      <w:r w:rsidR="00273730">
        <w:rPr>
          <w:rFonts w:ascii="Arial" w:hAnsi="Arial"/>
          <w:sz w:val="22"/>
        </w:rPr>
        <w:t xml:space="preserve">s produits de haute qualité </w:t>
      </w:r>
      <w:r>
        <w:rPr>
          <w:rFonts w:ascii="Arial" w:hAnsi="Arial"/>
          <w:sz w:val="22"/>
        </w:rPr>
        <w:t>que Topcon met sur le marché depuis des années</w:t>
      </w:r>
      <w:r w:rsidR="00273730">
        <w:rPr>
          <w:rFonts w:ascii="Arial" w:hAnsi="Arial"/>
          <w:sz w:val="22"/>
        </w:rPr>
        <w:t>. Il se positionne pour améliorer la productivité sur les chantiers.</w:t>
      </w:r>
      <w:r>
        <w:rPr>
          <w:rFonts w:ascii="Arial" w:hAnsi="Arial"/>
          <w:sz w:val="22"/>
        </w:rPr>
        <w:t xml:space="preserve"> C’est un autre exemple d</w:t>
      </w:r>
      <w:r w:rsidR="00273730">
        <w:rPr>
          <w:rFonts w:ascii="Arial" w:hAnsi="Arial"/>
          <w:sz w:val="22"/>
        </w:rPr>
        <w:t xml:space="preserve">u positionnnement de TOPCON qui se trouve à </w:t>
      </w:r>
      <w:hyperlink r:id="rId11">
        <w:r>
          <w:rPr>
            <w:rStyle w:val="Hyperlink"/>
            <w:rFonts w:ascii="Arial" w:hAnsi="Arial"/>
            <w:sz w:val="22"/>
          </w:rPr>
          <w:t xml:space="preserve"> l’intersection de</w:t>
        </w:r>
        <w:r w:rsidR="00273730">
          <w:rPr>
            <w:rStyle w:val="Hyperlink"/>
            <w:rFonts w:ascii="Arial" w:hAnsi="Arial"/>
            <w:sz w:val="22"/>
          </w:rPr>
          <w:t xml:space="preserve">s </w:t>
        </w:r>
        <w:r w:rsidR="00273730" w:rsidRPr="00273730">
          <w:rPr>
            <w:rStyle w:val="Hyperlink"/>
            <w:rFonts w:ascii="Arial" w:hAnsi="Arial"/>
            <w:sz w:val="22"/>
          </w:rPr>
          <w:t>technologie</w:t>
        </w:r>
        <w:r w:rsidR="00571D7F">
          <w:rPr>
            <w:rStyle w:val="Hyperlink"/>
            <w:rFonts w:ascii="Arial" w:hAnsi="Arial"/>
            <w:sz w:val="22"/>
          </w:rPr>
          <w:t xml:space="preserve">s et des </w:t>
        </w:r>
        <w:r>
          <w:rPr>
            <w:rStyle w:val="Hyperlink"/>
            <w:rFonts w:ascii="Arial" w:hAnsi="Arial"/>
            <w:sz w:val="22"/>
          </w:rPr>
          <w:t>infrastructure</w:t>
        </w:r>
        <w:r w:rsidR="00571D7F">
          <w:rPr>
            <w:rStyle w:val="Hyperlink"/>
            <w:rFonts w:ascii="Arial" w:hAnsi="Arial"/>
            <w:sz w:val="22"/>
          </w:rPr>
          <w:t>s</w:t>
        </w:r>
        <w:r>
          <w:rPr>
            <w:rStyle w:val="Hyperlink"/>
            <w:rFonts w:ascii="Arial" w:hAnsi="Arial"/>
            <w:sz w:val="22"/>
          </w:rPr>
          <w:t xml:space="preserve"> </w:t>
        </w:r>
      </w:hyperlink>
      <w:r>
        <w:rPr>
          <w:rFonts w:ascii="Arial" w:hAnsi="Arial"/>
          <w:sz w:val="22"/>
        </w:rPr>
        <w:t>», a-t-il déclaré.</w:t>
      </w:r>
    </w:p>
    <w:p w14:paraId="4CCBEB92" w14:textId="77777777" w:rsidR="00AF2A3E" w:rsidRPr="00AF2A3E" w:rsidRDefault="00AF2A3E" w:rsidP="00AF2A3E">
      <w:pPr>
        <w:rPr>
          <w:rFonts w:ascii="Arial" w:hAnsi="Arial" w:cs="Arial"/>
          <w:sz w:val="22"/>
          <w:szCs w:val="20"/>
        </w:rPr>
      </w:pPr>
    </w:p>
    <w:p w14:paraId="46192797" w14:textId="2148EDF5" w:rsidR="00AF2A3E" w:rsidRPr="00AF2A3E" w:rsidRDefault="00AF2A3E" w:rsidP="00AF2A3E">
      <w:pPr>
        <w:rPr>
          <w:rFonts w:ascii="Arial" w:hAnsi="Arial" w:cs="Arial"/>
          <w:sz w:val="22"/>
          <w:szCs w:val="20"/>
        </w:rPr>
      </w:pPr>
      <w:r>
        <w:rPr>
          <w:rFonts w:ascii="Arial" w:hAnsi="Arial"/>
          <w:sz w:val="22"/>
        </w:rPr>
        <w:t xml:space="preserve">La série est couverte par la garantie de cinq </w:t>
      </w:r>
      <w:r w:rsidR="00571D7F">
        <w:rPr>
          <w:rFonts w:ascii="Arial" w:hAnsi="Arial"/>
          <w:sz w:val="22"/>
        </w:rPr>
        <w:t xml:space="preserve">années </w:t>
      </w:r>
      <w:r>
        <w:rPr>
          <w:rFonts w:ascii="Arial" w:hAnsi="Arial"/>
          <w:sz w:val="22"/>
        </w:rPr>
        <w:t xml:space="preserve">sur les lasers fabriqués par Topcon. </w:t>
      </w:r>
    </w:p>
    <w:p w14:paraId="4E10A6BE" w14:textId="77777777" w:rsidR="00AF2A3E" w:rsidRPr="00AF2A3E" w:rsidRDefault="00AF2A3E" w:rsidP="00AF2A3E">
      <w:pPr>
        <w:rPr>
          <w:rFonts w:ascii="Arial" w:hAnsi="Arial" w:cs="Arial"/>
          <w:sz w:val="22"/>
          <w:szCs w:val="20"/>
        </w:rPr>
      </w:pPr>
    </w:p>
    <w:p w14:paraId="6FD9AD86" w14:textId="6003ED27" w:rsidR="00AF2A3E" w:rsidRPr="00AF2A3E" w:rsidRDefault="00AF2A3E" w:rsidP="00AF2A3E">
      <w:pPr>
        <w:rPr>
          <w:rFonts w:ascii="Arial" w:hAnsi="Arial" w:cs="Arial"/>
          <w:bCs/>
          <w:sz w:val="22"/>
          <w:szCs w:val="20"/>
        </w:rPr>
      </w:pPr>
      <w:r>
        <w:rPr>
          <w:rFonts w:ascii="Arial" w:hAnsi="Arial"/>
          <w:sz w:val="22"/>
        </w:rPr>
        <w:t>Pour plus d’informations, visitez</w:t>
      </w:r>
      <w:hyperlink r:id="rId12">
        <w:r w:rsidR="001A288C" w:rsidRPr="00D359D8">
          <w:rPr>
            <w:rStyle w:val="Hyperlink"/>
            <w:rFonts w:ascii="Arial" w:hAnsi="Arial"/>
            <w:sz w:val="22"/>
            <w:u w:val="none"/>
          </w:rPr>
          <w:t xml:space="preserve"> </w:t>
        </w:r>
        <w:r w:rsidR="001A288C">
          <w:rPr>
            <w:rStyle w:val="Hyperlink"/>
            <w:rFonts w:ascii="Arial" w:hAnsi="Arial"/>
            <w:sz w:val="22"/>
          </w:rPr>
          <w:t>topconpositioning</w:t>
        </w:r>
        <w:r>
          <w:rPr>
            <w:rStyle w:val="Hyperlink"/>
            <w:rFonts w:ascii="Arial" w:hAnsi="Arial"/>
            <w:sz w:val="22"/>
          </w:rPr>
          <w:t>.com</w:t>
        </w:r>
      </w:hyperlink>
      <w:r>
        <w:rPr>
          <w:rFonts w:ascii="Arial" w:hAnsi="Arial"/>
          <w:sz w:val="22"/>
        </w:rPr>
        <w:t>.</w:t>
      </w:r>
    </w:p>
    <w:p w14:paraId="50781AD0" w14:textId="5FA1F259" w:rsidR="002A070C" w:rsidRPr="0032420E" w:rsidRDefault="002A070C" w:rsidP="00827142">
      <w:pPr>
        <w:rPr>
          <w:rFonts w:ascii="Arial" w:hAnsi="Arial" w:cs="Arial"/>
          <w:szCs w:val="20"/>
        </w:rPr>
      </w:pPr>
    </w:p>
    <w:p w14:paraId="5F3E2453" w14:textId="3AEA5439" w:rsidR="00790F45" w:rsidRPr="00AF2A3E" w:rsidRDefault="00F61E29" w:rsidP="00F61E29">
      <w:pPr>
        <w:rPr>
          <w:rFonts w:ascii="Arial" w:hAnsi="Arial" w:cs="Arial"/>
          <w:color w:val="808080" w:themeColor="background1" w:themeShade="80"/>
          <w:sz w:val="16"/>
          <w:szCs w:val="13"/>
        </w:rPr>
      </w:pPr>
      <w:r>
        <w:rPr>
          <w:rFonts w:ascii="Arial" w:hAnsi="Arial"/>
          <w:b/>
          <w:color w:val="808080" w:themeColor="background1" w:themeShade="80"/>
          <w:sz w:val="16"/>
        </w:rPr>
        <w:t xml:space="preserve">À propos du groupe Topcon Positioning </w:t>
      </w:r>
      <w:r>
        <w:rPr>
          <w:rFonts w:ascii="Arial" w:hAnsi="Arial" w:cs="Arial"/>
          <w:b/>
          <w:color w:val="808080" w:themeColor="background1" w:themeShade="80"/>
          <w:sz w:val="16"/>
          <w:szCs w:val="13"/>
        </w:rPr>
        <w:br/>
      </w:r>
      <w:r>
        <w:rPr>
          <w:rFonts w:ascii="Arial" w:hAnsi="Arial"/>
          <w:color w:val="808080" w:themeColor="background1" w:themeShade="80"/>
          <w:sz w:val="16"/>
        </w:rPr>
        <w:t>Le siège du groupe Topcon Positioning se trouve à Livermore, en Californie, aux États-Unis (</w:t>
      </w:r>
      <w:hyperlink r:id="rId13">
        <w:r>
          <w:rPr>
            <w:rStyle w:val="Hyperlink"/>
            <w:rFonts w:ascii="Arial" w:hAnsi="Arial"/>
            <w:sz w:val="16"/>
          </w:rPr>
          <w:t>topconpositioning.com</w:t>
        </w:r>
      </w:hyperlink>
      <w:r>
        <w:rPr>
          <w:rFonts w:ascii="Arial" w:hAnsi="Arial"/>
          <w:color w:val="808080" w:themeColor="background1" w:themeShade="80"/>
          <w:sz w:val="16"/>
        </w:rPr>
        <w:t>). Son siège européen se trouve à Capelle a/d IJssel, aux Pays-Bas. Le groupe Topcon Positioning met au point, fabrique et distribue des solutions de mesure et de flux de travail précises pour les marchés mondiaux de la construction, du géospatial et de l’agriculture. Parmi ses marques, on compte Topcon, Sokkia, Tierra, Digi-Star, RDS Technology et NORAC. La Topcon Corporation (</w:t>
      </w:r>
      <w:hyperlink r:id="rId14">
        <w:r>
          <w:rPr>
            <w:rStyle w:val="Hyperlink"/>
            <w:rFonts w:ascii="Arial" w:hAnsi="Arial"/>
            <w:sz w:val="16"/>
          </w:rPr>
          <w:t>topcon.com</w:t>
        </w:r>
      </w:hyperlink>
      <w:r>
        <w:rPr>
          <w:rFonts w:ascii="Arial" w:hAnsi="Arial"/>
          <w:color w:val="808080" w:themeColor="background1" w:themeShade="80"/>
          <w:sz w:val="16"/>
        </w:rPr>
        <w:t>), créée en 1932, est cotée à la bourse de Tokyo (7732).</w:t>
      </w:r>
    </w:p>
    <w:p w14:paraId="31A21079" w14:textId="77777777" w:rsidR="0032420E" w:rsidRPr="0032420E" w:rsidRDefault="0032420E" w:rsidP="00F61E29">
      <w:pPr>
        <w:jc w:val="center"/>
        <w:rPr>
          <w:rFonts w:ascii="Arial" w:hAnsi="Arial" w:cs="Arial"/>
          <w:color w:val="808080" w:themeColor="background1" w:themeShade="80"/>
          <w:sz w:val="2"/>
          <w:szCs w:val="13"/>
        </w:rPr>
      </w:pPr>
    </w:p>
    <w:p w14:paraId="4AADD657" w14:textId="67BBCF25" w:rsidR="00BE666D" w:rsidRPr="00AF2A3E" w:rsidRDefault="00F61E29" w:rsidP="00F61E29">
      <w:pPr>
        <w:jc w:val="center"/>
        <w:rPr>
          <w:rFonts w:ascii="Arial" w:hAnsi="Arial" w:cs="Arial"/>
          <w:color w:val="808080" w:themeColor="background1" w:themeShade="80"/>
          <w:sz w:val="16"/>
          <w:szCs w:val="13"/>
        </w:rPr>
      </w:pPr>
      <w:r>
        <w:rPr>
          <w:rFonts w:ascii="Arial" w:hAnsi="Arial"/>
          <w:color w:val="808080" w:themeColor="background1" w:themeShade="80"/>
          <w:sz w:val="16"/>
        </w:rPr>
        <w:t># # #</w:t>
      </w:r>
    </w:p>
    <w:p w14:paraId="56D02AFB" w14:textId="77777777" w:rsidR="00F61E29" w:rsidRPr="00AF2A3E" w:rsidRDefault="00F61E29" w:rsidP="00F61E29">
      <w:pPr>
        <w:outlineLvl w:val="0"/>
        <w:rPr>
          <w:rFonts w:ascii="Arial" w:hAnsi="Arial" w:cs="Arial"/>
          <w:b/>
          <w:color w:val="808080" w:themeColor="background1" w:themeShade="80"/>
          <w:sz w:val="16"/>
          <w:szCs w:val="13"/>
        </w:rPr>
      </w:pPr>
      <w:r>
        <w:rPr>
          <w:rFonts w:ascii="Arial" w:hAnsi="Arial"/>
          <w:b/>
          <w:color w:val="808080" w:themeColor="background1" w:themeShade="80"/>
          <w:sz w:val="16"/>
        </w:rPr>
        <w:t xml:space="preserve">Contact presse : </w:t>
      </w:r>
    </w:p>
    <w:p w14:paraId="0B0DC8C3" w14:textId="77777777" w:rsidR="00F61E29" w:rsidRPr="00AF2A3E" w:rsidRDefault="00F61E29" w:rsidP="00F61E29">
      <w:pPr>
        <w:outlineLvl w:val="0"/>
        <w:rPr>
          <w:rFonts w:ascii="Arial" w:hAnsi="Arial" w:cs="Arial"/>
          <w:bCs/>
          <w:color w:val="808080" w:themeColor="background1" w:themeShade="80"/>
          <w:sz w:val="16"/>
          <w:szCs w:val="13"/>
        </w:rPr>
      </w:pPr>
      <w:r>
        <w:rPr>
          <w:rFonts w:ascii="Arial" w:hAnsi="Arial"/>
          <w:color w:val="808080" w:themeColor="background1" w:themeShade="80"/>
          <w:sz w:val="16"/>
        </w:rPr>
        <w:t>Groupe Topcon Positioning</w:t>
      </w:r>
    </w:p>
    <w:p w14:paraId="2ADB91B2" w14:textId="77777777" w:rsidR="00F61E29" w:rsidRPr="00627C7E" w:rsidRDefault="001F22F1" w:rsidP="00F61E29">
      <w:pPr>
        <w:outlineLvl w:val="0"/>
        <w:rPr>
          <w:rFonts w:ascii="Arial" w:hAnsi="Arial" w:cs="Arial"/>
          <w:bCs/>
          <w:color w:val="808080" w:themeColor="background1" w:themeShade="80"/>
          <w:sz w:val="16"/>
          <w:szCs w:val="13"/>
        </w:rPr>
      </w:pPr>
      <w:hyperlink r:id="rId15">
        <w:r w:rsidR="00627C7E">
          <w:rPr>
            <w:rStyle w:val="Hyperlink"/>
            <w:rFonts w:ascii="Arial" w:hAnsi="Arial"/>
            <w:color w:val="808080" w:themeColor="background1" w:themeShade="80"/>
            <w:sz w:val="16"/>
          </w:rPr>
          <w:t>CorpComm@topcon.com</w:t>
        </w:r>
      </w:hyperlink>
    </w:p>
    <w:p w14:paraId="22244F9C" w14:textId="7F1FDC03" w:rsidR="00BE666D" w:rsidRPr="00AF2A3E" w:rsidRDefault="00FD1C0E" w:rsidP="00FD1C0E">
      <w:pPr>
        <w:outlineLvl w:val="0"/>
        <w:rPr>
          <w:rFonts w:ascii="Arial" w:hAnsi="Arial" w:cs="Arial"/>
          <w:bCs/>
          <w:color w:val="808080" w:themeColor="background1" w:themeShade="80"/>
          <w:sz w:val="18"/>
          <w:szCs w:val="13"/>
        </w:rPr>
      </w:pPr>
      <w:r>
        <w:rPr>
          <w:rFonts w:ascii="Arial" w:hAnsi="Arial"/>
          <w:color w:val="808080" w:themeColor="background1" w:themeShade="80"/>
          <w:sz w:val="16"/>
        </w:rPr>
        <w:lastRenderedPageBreak/>
        <w:t xml:space="preserve">Staci Fitzgerald, +1 925-245-8610 </w:t>
      </w:r>
      <w:r>
        <w:rPr>
          <w:rFonts w:ascii="Arial" w:hAnsi="Arial" w:cs="Arial"/>
          <w:bCs/>
          <w:color w:val="808080" w:themeColor="background1" w:themeShade="80"/>
          <w:sz w:val="18"/>
          <w:szCs w:val="13"/>
        </w:rPr>
        <w:br/>
      </w:r>
    </w:p>
    <w:sectPr w:rsidR="00BE666D" w:rsidRPr="00AF2A3E" w:rsidSect="0065235A">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9788B" w14:textId="77777777" w:rsidR="001F22F1" w:rsidRDefault="001F22F1">
      <w:r>
        <w:separator/>
      </w:r>
    </w:p>
  </w:endnote>
  <w:endnote w:type="continuationSeparator" w:id="0">
    <w:p w14:paraId="196AA67B" w14:textId="77777777" w:rsidR="001F22F1" w:rsidRDefault="001F2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roman"/>
    <w:pitch w:val="fixed"/>
    <w:sig w:usb0="E00002FF" w:usb1="6AC7FDFB" w:usb2="08000012" w:usb3="00000000" w:csb0="0002009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C9A0F" w14:textId="77777777" w:rsidR="00FA02AF" w:rsidRDefault="00FA02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A94BB" w14:textId="77777777" w:rsidR="00FA02AF" w:rsidRDefault="00FA02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F63BB" w14:textId="77777777" w:rsidR="00FA02AF" w:rsidRDefault="00FA02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4C513" w14:textId="77777777" w:rsidR="001F22F1" w:rsidRDefault="001F22F1">
      <w:r>
        <w:separator/>
      </w:r>
    </w:p>
  </w:footnote>
  <w:footnote w:type="continuationSeparator" w:id="0">
    <w:p w14:paraId="5248B866" w14:textId="77777777" w:rsidR="001F22F1" w:rsidRDefault="001F2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74745" w14:textId="77777777" w:rsidR="00FA02AF" w:rsidRDefault="00FA02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66050" w14:textId="77777777" w:rsidR="00FA02AF" w:rsidRDefault="00FA02A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4A7B" w14:textId="77777777" w:rsidR="00FA02AF" w:rsidRPr="00EB1000" w:rsidRDefault="00FA02AF" w:rsidP="00846CEF">
    <w:pPr>
      <w:pStyle w:val="Header"/>
      <w:ind w:left="-720" w:right="-720"/>
      <w:jc w:val="center"/>
      <w:rPr>
        <w:rFonts w:ascii="Arial" w:hAnsi="Arial"/>
        <w:color w:val="FFFFFF" w:themeColor="background1"/>
      </w:rPr>
    </w:pPr>
    <w:r>
      <w:rPr>
        <w:rFonts w:ascii="Arial" w:hAnsi="Arial"/>
        <w:noProof/>
        <w:color w:val="FFFFFF" w:themeColor="background1"/>
        <w:lang w:val="en-US" w:eastAsia="en-US" w:bidi="ar-SA"/>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8EF0C8D" w14:textId="77777777" w:rsidR="00FA02AF" w:rsidRPr="00EB1000" w:rsidRDefault="00FA02AF" w:rsidP="00220127">
    <w:pPr>
      <w:pStyle w:val="Header"/>
      <w:ind w:right="-720"/>
      <w:jc w:val="right"/>
      <w:rPr>
        <w:rFonts w:ascii="Arial" w:hAnsi="Arial"/>
        <w:color w:val="FFFFFF" w:themeColor="background1"/>
        <w:sz w:val="32"/>
        <w:szCs w:val="32"/>
      </w:rPr>
    </w:pPr>
  </w:p>
  <w:p w14:paraId="45C15C15" w14:textId="77777777" w:rsidR="00FA02AF" w:rsidRPr="001A276A" w:rsidRDefault="00FA02AF" w:rsidP="00220127">
    <w:pPr>
      <w:pStyle w:val="Header"/>
      <w:ind w:right="-720"/>
      <w:jc w:val="right"/>
      <w:rPr>
        <w:rFonts w:ascii="Arial" w:hAnsi="Arial"/>
        <w:color w:val="EEB111"/>
        <w:sz w:val="32"/>
        <w:szCs w:val="32"/>
      </w:rPr>
    </w:pPr>
    <w:r>
      <w:rPr>
        <w:rFonts w:ascii="Arial" w:hAnsi="Arial"/>
        <w:color w:val="EEB111"/>
        <w:sz w:val="32"/>
      </w:rPr>
      <w:t>COMMUNIQUÉ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hideSpellingErrors/>
  <w:hideGrammaticalErrors/>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906DB"/>
    <w:rsid w:val="001A276A"/>
    <w:rsid w:val="001A288C"/>
    <w:rsid w:val="001A5950"/>
    <w:rsid w:val="001B6BA0"/>
    <w:rsid w:val="001D47AE"/>
    <w:rsid w:val="001D71E9"/>
    <w:rsid w:val="001E495F"/>
    <w:rsid w:val="001F22F1"/>
    <w:rsid w:val="0021108A"/>
    <w:rsid w:val="00211CAC"/>
    <w:rsid w:val="0021353A"/>
    <w:rsid w:val="00213BC9"/>
    <w:rsid w:val="00213C68"/>
    <w:rsid w:val="00220127"/>
    <w:rsid w:val="00234742"/>
    <w:rsid w:val="002377E8"/>
    <w:rsid w:val="00247A37"/>
    <w:rsid w:val="00247FF4"/>
    <w:rsid w:val="00265C21"/>
    <w:rsid w:val="00267859"/>
    <w:rsid w:val="00273730"/>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6547D"/>
    <w:rsid w:val="00471166"/>
    <w:rsid w:val="00482A23"/>
    <w:rsid w:val="00486106"/>
    <w:rsid w:val="00494A4B"/>
    <w:rsid w:val="004B7B79"/>
    <w:rsid w:val="004C2A52"/>
    <w:rsid w:val="004C4705"/>
    <w:rsid w:val="004C77DD"/>
    <w:rsid w:val="004C7DC9"/>
    <w:rsid w:val="004D0C38"/>
    <w:rsid w:val="004D1206"/>
    <w:rsid w:val="004D399D"/>
    <w:rsid w:val="004E03C4"/>
    <w:rsid w:val="004F0BDC"/>
    <w:rsid w:val="00513E5B"/>
    <w:rsid w:val="00527B70"/>
    <w:rsid w:val="005378E1"/>
    <w:rsid w:val="005502C7"/>
    <w:rsid w:val="00571D7F"/>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27C7E"/>
    <w:rsid w:val="0063192D"/>
    <w:rsid w:val="00637E81"/>
    <w:rsid w:val="0064309C"/>
    <w:rsid w:val="006456AE"/>
    <w:rsid w:val="0065235A"/>
    <w:rsid w:val="00653C74"/>
    <w:rsid w:val="006643CB"/>
    <w:rsid w:val="006713DD"/>
    <w:rsid w:val="006926B3"/>
    <w:rsid w:val="006A0908"/>
    <w:rsid w:val="006B2A9A"/>
    <w:rsid w:val="006C6B2E"/>
    <w:rsid w:val="006D3CF8"/>
    <w:rsid w:val="006E05C2"/>
    <w:rsid w:val="006E2F31"/>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C06FF"/>
    <w:rsid w:val="008C3A35"/>
    <w:rsid w:val="008D0202"/>
    <w:rsid w:val="008F54A3"/>
    <w:rsid w:val="009115C1"/>
    <w:rsid w:val="00911FD9"/>
    <w:rsid w:val="00930BDA"/>
    <w:rsid w:val="00934744"/>
    <w:rsid w:val="00942858"/>
    <w:rsid w:val="009434F4"/>
    <w:rsid w:val="00953F3D"/>
    <w:rsid w:val="00956EF7"/>
    <w:rsid w:val="009666D5"/>
    <w:rsid w:val="00975493"/>
    <w:rsid w:val="009914F1"/>
    <w:rsid w:val="00995B68"/>
    <w:rsid w:val="009964DE"/>
    <w:rsid w:val="009C3261"/>
    <w:rsid w:val="00A06D66"/>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92736"/>
    <w:rsid w:val="00B92C56"/>
    <w:rsid w:val="00B92CFE"/>
    <w:rsid w:val="00BA6826"/>
    <w:rsid w:val="00BB19B5"/>
    <w:rsid w:val="00BB25D3"/>
    <w:rsid w:val="00BB4455"/>
    <w:rsid w:val="00BC6358"/>
    <w:rsid w:val="00BD46EA"/>
    <w:rsid w:val="00BD71D0"/>
    <w:rsid w:val="00BE5DE2"/>
    <w:rsid w:val="00BE666D"/>
    <w:rsid w:val="00BF1DD5"/>
    <w:rsid w:val="00BF37F1"/>
    <w:rsid w:val="00C01690"/>
    <w:rsid w:val="00C03ADA"/>
    <w:rsid w:val="00C23A3B"/>
    <w:rsid w:val="00C24336"/>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359D8"/>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F73"/>
    <w:rsid w:val="00E16158"/>
    <w:rsid w:val="00E32B47"/>
    <w:rsid w:val="00E74974"/>
    <w:rsid w:val="00E95EFF"/>
    <w:rsid w:val="00EB1000"/>
    <w:rsid w:val="00EC3044"/>
    <w:rsid w:val="00ED70D3"/>
    <w:rsid w:val="00EE1C16"/>
    <w:rsid w:val="00EE33D2"/>
    <w:rsid w:val="00F20CD6"/>
    <w:rsid w:val="00F25765"/>
    <w:rsid w:val="00F463E2"/>
    <w:rsid w:val="00F55F20"/>
    <w:rsid w:val="00F6101F"/>
    <w:rsid w:val="00F61E29"/>
    <w:rsid w:val="00F62C6C"/>
    <w:rsid w:val="00F757D3"/>
    <w:rsid w:val="00F81B4F"/>
    <w:rsid w:val="00F86B3B"/>
    <w:rsid w:val="00F94B69"/>
    <w:rsid w:val="00F94E58"/>
    <w:rsid w:val="00F96246"/>
    <w:rsid w:val="00FA02AF"/>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opconpositioning.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topconpositioning.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opconpositioning.com/infrastructure" TargetMode="External"/><Relationship Id="rId5" Type="http://schemas.openxmlformats.org/officeDocument/2006/relationships/webSettings" Target="webSettings.xml"/><Relationship Id="rId15" Type="http://schemas.openxmlformats.org/officeDocument/2006/relationships/hyperlink" Target="mailto:CorpComm@topcon.com" TargetMode="External"/><Relationship Id="rId23" Type="http://schemas.openxmlformats.org/officeDocument/2006/relationships/theme" Target="theme/theme1.xml"/><Relationship Id="rId10" Type="http://schemas.openxmlformats.org/officeDocument/2006/relationships/hyperlink" Target="https://www.topconpositioning.com/rl-h5"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global.topcon.com/"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F64B3-1B62-5E41-BE30-0DA68883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437</Words>
  <Characters>2493</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2925</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2018-04-20T21:25:00Z</dcterms:created>
  <dcterms:modified xsi:type="dcterms:W3CDTF">2018-04-24T08:50:00Z</dcterms:modified>
  <cp:category/>
</cp:coreProperties>
</file>