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0283" w14:textId="77777777" w:rsidR="0003718C" w:rsidRPr="0003718C" w:rsidRDefault="0003718C" w:rsidP="0CD7BAE4">
      <w:pPr>
        <w:jc w:val="center"/>
        <w:rPr>
          <w:rFonts w:cs="Arial"/>
          <w:b/>
          <w:bCs/>
          <w:color w:val="007DC5"/>
          <w:sz w:val="24"/>
          <w:szCs w:val="24"/>
          <w:lang w:val="es-ES"/>
        </w:rPr>
      </w:pPr>
      <w:r w:rsidRPr="0003718C">
        <w:rPr>
          <w:rFonts w:cs="Arial"/>
          <w:b/>
          <w:bCs/>
          <w:color w:val="007DC5"/>
          <w:sz w:val="24"/>
          <w:szCs w:val="24"/>
          <w:lang w:val="es-ES"/>
        </w:rPr>
        <w:t>T</w:t>
      </w:r>
      <w:r w:rsidRPr="0003718C">
        <w:rPr>
          <w:rFonts w:cs="Arial"/>
          <w:b/>
          <w:bCs/>
          <w:color w:val="007DC5"/>
          <w:sz w:val="24"/>
          <w:szCs w:val="24"/>
          <w:lang w:val="es-ES"/>
        </w:rPr>
        <w:t>opcon invierte en el futuro de la construcción con la donación a TU </w:t>
      </w:r>
      <w:proofErr w:type="spellStart"/>
      <w:r w:rsidRPr="0003718C">
        <w:rPr>
          <w:rFonts w:cs="Arial"/>
          <w:b/>
          <w:bCs/>
          <w:color w:val="007DC5"/>
          <w:sz w:val="24"/>
          <w:szCs w:val="24"/>
          <w:lang w:val="es-ES"/>
        </w:rPr>
        <w:t>Dublin</w:t>
      </w:r>
      <w:proofErr w:type="spellEnd"/>
      <w:r w:rsidR="00FB16F2" w:rsidRPr="0003718C">
        <w:rPr>
          <w:rFonts w:cs="Arial"/>
          <w:b/>
          <w:bCs/>
          <w:color w:val="007DC5"/>
          <w:sz w:val="24"/>
          <w:szCs w:val="24"/>
          <w:lang w:val="es-ES"/>
        </w:rPr>
        <w:br/>
      </w:r>
    </w:p>
    <w:p w14:paraId="317642A4" w14:textId="3821A908" w:rsidR="00FC40E0" w:rsidRPr="0003718C" w:rsidRDefault="0003718C" w:rsidP="0003718C">
      <w:pPr>
        <w:rPr>
          <w:rFonts w:cs="Arial"/>
          <w:b/>
          <w:bCs/>
          <w:color w:val="007DC5"/>
          <w:lang w:val="es-ES"/>
        </w:rPr>
      </w:pPr>
      <w:r w:rsidRPr="0003718C">
        <w:rPr>
          <w:rStyle w:val="Emphasis"/>
          <w:rFonts w:cs="Arial"/>
          <w:color w:val="2D2D2D"/>
          <w:lang w:val="es-ES"/>
        </w:rPr>
        <w:t>LIVERMORE, California – 2 de noviembre de 2022 –</w:t>
      </w:r>
      <w:r w:rsidRPr="0003718C">
        <w:rPr>
          <w:rStyle w:val="apple-converted-space"/>
          <w:rFonts w:cs="Arial"/>
          <w:color w:val="2D2D2D"/>
          <w:shd w:val="clear" w:color="auto" w:fill="FFFFFF"/>
          <w:lang w:val="es-ES"/>
        </w:rPr>
        <w:t> </w:t>
      </w:r>
      <w:r w:rsidRPr="0003718C">
        <w:rPr>
          <w:rFonts w:cs="Arial"/>
          <w:color w:val="2D2D2D"/>
          <w:shd w:val="clear" w:color="auto" w:fill="FFFFFF"/>
          <w:lang w:val="es-ES"/>
        </w:rPr>
        <w:t xml:space="preserve">Topcon </w:t>
      </w:r>
      <w:proofErr w:type="spellStart"/>
      <w:r w:rsidRPr="0003718C">
        <w:rPr>
          <w:rFonts w:cs="Arial"/>
          <w:color w:val="2D2D2D"/>
          <w:shd w:val="clear" w:color="auto" w:fill="FFFFFF"/>
          <w:lang w:val="es-ES"/>
        </w:rPr>
        <w:t>Positioning</w:t>
      </w:r>
      <w:proofErr w:type="spellEnd"/>
      <w:r w:rsidRPr="0003718C">
        <w:rPr>
          <w:rFonts w:cs="Arial"/>
          <w:color w:val="2D2D2D"/>
          <w:shd w:val="clear" w:color="auto" w:fill="FFFFFF"/>
          <w:lang w:val="es-ES"/>
        </w:rPr>
        <w:t xml:space="preserve"> </w:t>
      </w:r>
      <w:proofErr w:type="spellStart"/>
      <w:r w:rsidRPr="0003718C">
        <w:rPr>
          <w:rFonts w:cs="Arial"/>
          <w:color w:val="2D2D2D"/>
          <w:shd w:val="clear" w:color="auto" w:fill="FFFFFF"/>
          <w:lang w:val="es-ES"/>
        </w:rPr>
        <w:t>Systems</w:t>
      </w:r>
      <w:proofErr w:type="spellEnd"/>
      <w:r w:rsidRPr="0003718C">
        <w:rPr>
          <w:rFonts w:cs="Arial"/>
          <w:color w:val="2D2D2D"/>
          <w:shd w:val="clear" w:color="auto" w:fill="FFFFFF"/>
          <w:lang w:val="es-ES"/>
        </w:rPr>
        <w:t xml:space="preserve"> se ha comprometido a realizar dos donaciones importantes a TU </w:t>
      </w:r>
      <w:proofErr w:type="spellStart"/>
      <w:r w:rsidRPr="0003718C">
        <w:rPr>
          <w:rFonts w:cs="Arial"/>
          <w:color w:val="2D2D2D"/>
          <w:shd w:val="clear" w:color="auto" w:fill="FFFFFF"/>
          <w:lang w:val="es-ES"/>
        </w:rPr>
        <w:t>Dublin</w:t>
      </w:r>
      <w:proofErr w:type="spellEnd"/>
      <w:r w:rsidRPr="0003718C">
        <w:rPr>
          <w:rFonts w:cs="Arial"/>
          <w:color w:val="2D2D2D"/>
          <w:shd w:val="clear" w:color="auto" w:fill="FFFFFF"/>
          <w:lang w:val="es-ES"/>
        </w:rPr>
        <w:t>, la primera universidad tecnológica de Irlanda, que mejorarán la experiencia de los estudiantes con formación sobre los métodos de construcción digital más novedosos. El anuncio marca otro paso en la prolongada relación entre las dos organizaciones.</w:t>
      </w:r>
      <w:r w:rsidR="00B12411" w:rsidRPr="0003718C">
        <w:rPr>
          <w:rFonts w:cs="Arial"/>
          <w:b/>
          <w:bCs/>
          <w:color w:val="007DC5"/>
          <w:lang w:val="es-ES"/>
        </w:rPr>
        <w:t xml:space="preserve"> </w:t>
      </w:r>
    </w:p>
    <w:p w14:paraId="75B11223"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Como diseñador, fabricante y distribuidor de soluciones de medición de precisión y flujos de trabajo, Topcon tiene una oportunidad única de darle apoyo a la universidad con una donación inicial de equipos de 1,5 millones de euros en valor de mercado, que será actualizada continuamente con la última tecnología disponible. Este enfoque es parte de lo que Topcon denomina su iniciativa "Aprender-Aplicar-Construir" (LAB) que ayuda a las universidades a mantenerse al día con los rápidos cambios en las tecnologías avanzadas para la formación práctica y proporciona a los estudiantes el conocimiento de las herramientas de geoposicionamiento y construcción más actuales a medida que se suman a la fuerza laboral.</w:t>
      </w:r>
    </w:p>
    <w:p w14:paraId="2511B97C"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 xml:space="preserve">Además, Topcon se ha comprometido a ser uno de los principales donantes de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al ofrecerles una donación filantrópica de 500.000 € durante un período de cinco años. Estos fondos le brindarán apoyo al desarrollo de un nuevo centro de diseño y construcción en el sitio de </w:t>
      </w:r>
      <w:proofErr w:type="spellStart"/>
      <w:r w:rsidRPr="0003718C">
        <w:rPr>
          <w:rFonts w:ascii="Arial" w:hAnsi="Arial" w:cs="Arial"/>
          <w:color w:val="2D2D2D"/>
          <w:sz w:val="22"/>
          <w:szCs w:val="22"/>
          <w:lang w:val="es-ES"/>
        </w:rPr>
        <w:t>Broombridge</w:t>
      </w:r>
      <w:proofErr w:type="spellEnd"/>
      <w:r w:rsidRPr="0003718C">
        <w:rPr>
          <w:rFonts w:ascii="Arial" w:hAnsi="Arial" w:cs="Arial"/>
          <w:color w:val="2D2D2D"/>
          <w:sz w:val="22"/>
          <w:szCs w:val="22"/>
          <w:lang w:val="es-ES"/>
        </w:rPr>
        <w:t xml:space="preserve"> en Cabra de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que será un centro nacional de excelencia para formación en construcción, ingeniería y arquitectura, y extenderá la presencia de la universidad a la zona de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7.</w:t>
      </w:r>
    </w:p>
    <w:p w14:paraId="34058BC3"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La donación también incluye dos becas de cuatro años totalmente subvencionadas para la universidad, y veremos que se les da a los estudiantes la oportunidad de participar en pasantías en todo el mundo en ubicaciones de Topcon.</w:t>
      </w:r>
    </w:p>
    <w:p w14:paraId="53CF76C7"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Las estimaciones actuales predicen que el sector de construcción de Irlanda empleará solo a 78.000 trabajadores para 2025, pero con el ambicioso plan de desarrollo nacional del gobierno irlandés que requerirá 180.000 trabajadores de la construcción</w:t>
      </w:r>
      <w:r w:rsidRPr="0003718C">
        <w:rPr>
          <w:rFonts w:ascii="Arial" w:hAnsi="Arial" w:cs="Arial"/>
          <w:color w:val="2D2D2D"/>
          <w:sz w:val="22"/>
          <w:szCs w:val="22"/>
          <w:vertAlign w:val="superscript"/>
          <w:lang w:val="es-ES"/>
        </w:rPr>
        <w:t>1</w:t>
      </w:r>
      <w:r w:rsidRPr="0003718C">
        <w:rPr>
          <w:rFonts w:ascii="Arial" w:hAnsi="Arial" w:cs="Arial"/>
          <w:color w:val="2D2D2D"/>
          <w:sz w:val="22"/>
          <w:szCs w:val="22"/>
          <w:lang w:val="es-ES"/>
        </w:rPr>
        <w:t xml:space="preserve">, es imperativo que se produzca un incremento en la fuerza laboral del sector. La asociación de Topcon con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apunta a abordar no solo el déficit de cualificación de Irlanda, sino también a fortalecer la fuente de trabajadores cualificados que ingresa al sector en toda Europa.</w:t>
      </w:r>
    </w:p>
    <w:p w14:paraId="590CA04F"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 xml:space="preserve">Para celebrar este apoyo filantrópico, representantes de Topcon hicieron una visita recientemente al sitio de </w:t>
      </w:r>
      <w:proofErr w:type="spellStart"/>
      <w:r w:rsidRPr="0003718C">
        <w:rPr>
          <w:rFonts w:ascii="Arial" w:hAnsi="Arial" w:cs="Arial"/>
          <w:color w:val="2D2D2D"/>
          <w:sz w:val="22"/>
          <w:szCs w:val="22"/>
          <w:lang w:val="es-ES"/>
        </w:rPr>
        <w:t>Broombridge</w:t>
      </w:r>
      <w:proofErr w:type="spellEnd"/>
      <w:r w:rsidRPr="0003718C">
        <w:rPr>
          <w:rFonts w:ascii="Arial" w:hAnsi="Arial" w:cs="Arial"/>
          <w:color w:val="2D2D2D"/>
          <w:sz w:val="22"/>
          <w:szCs w:val="22"/>
          <w:lang w:val="es-ES"/>
        </w:rPr>
        <w:t xml:space="preserve">. El grupo se reunió con el personal y los estudiantes de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para ver de primera mano el valor que tendrá la inversión para la educación y futuras carreras de la comunidad universitaria.</w:t>
      </w:r>
    </w:p>
    <w:p w14:paraId="546EE5BE"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Topcon impulsa la digitalización y la automatización en la industria de la construcción con sus tecnologías avanzadas de posicionamiento y flujos de trabajo de construcción digital que mejoran la productividad y la rentabilidad de los proyectos en todo el mundo.</w:t>
      </w:r>
    </w:p>
    <w:p w14:paraId="3D708B35"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proofErr w:type="spellStart"/>
      <w:r w:rsidRPr="0003718C">
        <w:rPr>
          <w:rFonts w:ascii="Arial" w:hAnsi="Arial" w:cs="Arial"/>
          <w:color w:val="2D2D2D"/>
          <w:sz w:val="22"/>
          <w:szCs w:val="22"/>
          <w:lang w:val="es-ES"/>
        </w:rPr>
        <w:t>Ivan</w:t>
      </w:r>
      <w:proofErr w:type="spellEnd"/>
      <w:r w:rsidRPr="0003718C">
        <w:rPr>
          <w:rFonts w:ascii="Arial" w:hAnsi="Arial" w:cs="Arial"/>
          <w:color w:val="2D2D2D"/>
          <w:sz w:val="22"/>
          <w:szCs w:val="22"/>
          <w:lang w:val="es-ES"/>
        </w:rPr>
        <w:t xml:space="preserve"> Di Federico, </w:t>
      </w:r>
      <w:proofErr w:type="gramStart"/>
      <w:r w:rsidRPr="0003718C">
        <w:rPr>
          <w:rFonts w:ascii="Arial" w:hAnsi="Arial" w:cs="Arial"/>
          <w:color w:val="2D2D2D"/>
          <w:sz w:val="22"/>
          <w:szCs w:val="22"/>
          <w:lang w:val="es-ES"/>
        </w:rPr>
        <w:t>vicepresidente ejecutivo y director ejecutivo</w:t>
      </w:r>
      <w:proofErr w:type="gramEnd"/>
      <w:r w:rsidRPr="0003718C">
        <w:rPr>
          <w:rFonts w:ascii="Arial" w:hAnsi="Arial" w:cs="Arial"/>
          <w:color w:val="2D2D2D"/>
          <w:sz w:val="22"/>
          <w:szCs w:val="22"/>
          <w:lang w:val="es-ES"/>
        </w:rPr>
        <w:t xml:space="preserve"> de estrategia de Topcon </w:t>
      </w:r>
      <w:proofErr w:type="spellStart"/>
      <w:r w:rsidRPr="0003718C">
        <w:rPr>
          <w:rFonts w:ascii="Arial" w:hAnsi="Arial" w:cs="Arial"/>
          <w:color w:val="2D2D2D"/>
          <w:sz w:val="22"/>
          <w:szCs w:val="22"/>
          <w:lang w:val="es-ES"/>
        </w:rPr>
        <w:t>Positioning</w:t>
      </w:r>
      <w:proofErr w:type="spellEnd"/>
      <w:r w:rsidRPr="0003718C">
        <w:rPr>
          <w:rFonts w:ascii="Arial" w:hAnsi="Arial" w:cs="Arial"/>
          <w:color w:val="2D2D2D"/>
          <w:sz w:val="22"/>
          <w:szCs w:val="22"/>
          <w:lang w:val="es-ES"/>
        </w:rPr>
        <w:t xml:space="preserve"> </w:t>
      </w:r>
      <w:proofErr w:type="spellStart"/>
      <w:r w:rsidRPr="0003718C">
        <w:rPr>
          <w:rFonts w:ascii="Arial" w:hAnsi="Arial" w:cs="Arial"/>
          <w:color w:val="2D2D2D"/>
          <w:sz w:val="22"/>
          <w:szCs w:val="22"/>
          <w:lang w:val="es-ES"/>
        </w:rPr>
        <w:t>Systems</w:t>
      </w:r>
      <w:proofErr w:type="spellEnd"/>
      <w:r w:rsidRPr="0003718C">
        <w:rPr>
          <w:rFonts w:ascii="Arial" w:hAnsi="Arial" w:cs="Arial"/>
          <w:color w:val="2D2D2D"/>
          <w:sz w:val="22"/>
          <w:szCs w:val="22"/>
          <w:lang w:val="es-ES"/>
        </w:rPr>
        <w:t xml:space="preserve">, dijo: "Nos sentimos muy orgullosos de poder enriquecer nuestra relación con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y brindarle apoyo al futuro de la industria de la construcción. La universidad ha proporcionado históricamente a Topcon un fantástico grupo de talentos, y muchos exalumnos ocupan actualmente puestos ejecutivos en toda la empresa. Nos entusiasma poder ofrecer a los estudiantes la última tecnología para que avancen en su educación y darle apoyo a la </w:t>
      </w:r>
      <w:r w:rsidRPr="0003718C">
        <w:rPr>
          <w:rFonts w:ascii="Arial" w:hAnsi="Arial" w:cs="Arial"/>
          <w:color w:val="2D2D2D"/>
          <w:sz w:val="22"/>
          <w:szCs w:val="22"/>
          <w:lang w:val="es-ES"/>
        </w:rPr>
        <w:lastRenderedPageBreak/>
        <w:t>siguiente generación mientras se preparan para ingresar a la fuerza laboral. Solo mediante la inversión en el futuro podremos garantizar el éxito sostenido de un sector que respalda el desarrollo y el crecimiento del mundo que nos rodea".</w:t>
      </w:r>
    </w:p>
    <w:p w14:paraId="21993A49"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 xml:space="preserve">El presidente de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profesor David Fitzpatrick, dijo: "Estoy feliz de dar la bienvenida a Topcon en nuestro campus de </w:t>
      </w:r>
      <w:proofErr w:type="spellStart"/>
      <w:r w:rsidRPr="0003718C">
        <w:rPr>
          <w:rFonts w:ascii="Arial" w:hAnsi="Arial" w:cs="Arial"/>
          <w:color w:val="2D2D2D"/>
          <w:sz w:val="22"/>
          <w:szCs w:val="22"/>
          <w:lang w:val="es-ES"/>
        </w:rPr>
        <w:t>Grangegorman</w:t>
      </w:r>
      <w:proofErr w:type="spellEnd"/>
      <w:r w:rsidRPr="0003718C">
        <w:rPr>
          <w:rFonts w:ascii="Arial" w:hAnsi="Arial" w:cs="Arial"/>
          <w:color w:val="2D2D2D"/>
          <w:sz w:val="22"/>
          <w:szCs w:val="22"/>
          <w:lang w:val="es-ES"/>
        </w:rPr>
        <w:t xml:space="preserve"> hoy, ya que anunciamos otra fase de su apoyo extraordinario y continuo a la universidad. Respondiendo a las necesidades del sector,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xml:space="preserve"> está desarrollando el centro de diseño y construcción para educación colaborativa y multidisciplinaria que impulsará el crecimiento y el desempeño en las industrias relacionadas con la arquitectura, la ingeniería y la construcción, mediante el desarrollo y la distribución de talentos y tecnología. La increíble generosidad de Topcon acelerará nuestra visión que nos estimula a impartir una enseñanza de primera categoría a los estudiantes de todos los niveles y disciplinas, desde aprendices a futuros doctores, así como a proporcionar las instalaciones de educación e investigación que serán esenciales para la próxima generación de graduados".</w:t>
      </w:r>
    </w:p>
    <w:p w14:paraId="0E5DC7AF"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El vídeo del evento está disponible aquí</w:t>
      </w:r>
      <w:r w:rsidRPr="0003718C">
        <w:rPr>
          <w:rStyle w:val="apple-converted-space"/>
          <w:rFonts w:ascii="Arial" w:hAnsi="Arial" w:cs="Arial"/>
          <w:color w:val="2D2D2D"/>
          <w:sz w:val="22"/>
          <w:szCs w:val="22"/>
          <w:lang w:val="es-ES"/>
        </w:rPr>
        <w:t> </w:t>
      </w:r>
      <w:hyperlink r:id="rId10" w:tgtFrame="_blank" w:history="1">
        <w:r w:rsidRPr="0003718C">
          <w:rPr>
            <w:rStyle w:val="Hyperlink"/>
            <w:rFonts w:ascii="Arial" w:hAnsi="Arial" w:cs="Arial"/>
            <w:color w:val="0A8CFA"/>
            <w:sz w:val="22"/>
            <w:szCs w:val="22"/>
            <w:lang w:val="es-ES"/>
          </w:rPr>
          <w:t>vimeo.com/762826893/93da806114</w:t>
        </w:r>
      </w:hyperlink>
      <w:r w:rsidRPr="0003718C">
        <w:rPr>
          <w:rFonts w:ascii="Arial" w:hAnsi="Arial" w:cs="Arial"/>
          <w:color w:val="2D2D2D"/>
          <w:sz w:val="22"/>
          <w:szCs w:val="22"/>
          <w:lang w:val="es-ES"/>
        </w:rPr>
        <w:t>. Para obtener más información sobre Topcon, visite </w:t>
      </w:r>
      <w:hyperlink r:id="rId11" w:history="1">
        <w:r w:rsidRPr="0003718C">
          <w:rPr>
            <w:rStyle w:val="Hyperlink"/>
            <w:rFonts w:ascii="Arial" w:hAnsi="Arial" w:cs="Arial"/>
            <w:color w:val="0A8CFA"/>
            <w:sz w:val="22"/>
            <w:szCs w:val="22"/>
            <w:lang w:val="es-ES"/>
          </w:rPr>
          <w:t>www.topconpositioning.com</w:t>
        </w:r>
      </w:hyperlink>
      <w:r w:rsidRPr="0003718C">
        <w:rPr>
          <w:rFonts w:ascii="Arial" w:hAnsi="Arial" w:cs="Arial"/>
          <w:color w:val="2D2D2D"/>
          <w:sz w:val="22"/>
          <w:szCs w:val="22"/>
          <w:lang w:val="es-ES"/>
        </w:rPr>
        <w:t>.</w:t>
      </w:r>
    </w:p>
    <w:p w14:paraId="3EC22ACA"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22"/>
          <w:szCs w:val="22"/>
          <w:lang w:val="es-ES"/>
        </w:rPr>
        <w:t xml:space="preserve">Para obtener más información sobre TU </w:t>
      </w:r>
      <w:proofErr w:type="spellStart"/>
      <w:r w:rsidRPr="0003718C">
        <w:rPr>
          <w:rFonts w:ascii="Arial" w:hAnsi="Arial" w:cs="Arial"/>
          <w:color w:val="2D2D2D"/>
          <w:sz w:val="22"/>
          <w:szCs w:val="22"/>
          <w:lang w:val="es-ES"/>
        </w:rPr>
        <w:t>Dublin</w:t>
      </w:r>
      <w:proofErr w:type="spellEnd"/>
      <w:r w:rsidRPr="0003718C">
        <w:rPr>
          <w:rFonts w:ascii="Arial" w:hAnsi="Arial" w:cs="Arial"/>
          <w:color w:val="2D2D2D"/>
          <w:sz w:val="22"/>
          <w:szCs w:val="22"/>
          <w:lang w:val="es-ES"/>
        </w:rPr>
        <w:t>, visite </w:t>
      </w:r>
      <w:hyperlink r:id="rId12" w:tgtFrame="_blank" w:history="1">
        <w:r w:rsidRPr="0003718C">
          <w:rPr>
            <w:rStyle w:val="Hyperlink"/>
            <w:rFonts w:ascii="Arial" w:hAnsi="Arial" w:cs="Arial"/>
            <w:color w:val="0A8CFA"/>
            <w:sz w:val="22"/>
            <w:szCs w:val="22"/>
            <w:lang w:val="es-ES"/>
          </w:rPr>
          <w:t>www.tudublin.ie</w:t>
        </w:r>
      </w:hyperlink>
      <w:r w:rsidRPr="0003718C">
        <w:rPr>
          <w:rFonts w:ascii="Arial" w:hAnsi="Arial" w:cs="Arial"/>
          <w:color w:val="2D2D2D"/>
          <w:sz w:val="22"/>
          <w:szCs w:val="22"/>
          <w:lang w:val="es-ES"/>
        </w:rPr>
        <w:t>.</w:t>
      </w:r>
    </w:p>
    <w:p w14:paraId="39F05349"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Style w:val="Strong"/>
          <w:rFonts w:ascii="Arial" w:hAnsi="Arial" w:cs="Arial"/>
          <w:color w:val="2D2D2D"/>
          <w:sz w:val="16"/>
          <w:szCs w:val="16"/>
          <w:lang w:val="es-ES"/>
        </w:rPr>
        <w:t xml:space="preserve">Acerca de Topcon </w:t>
      </w:r>
      <w:proofErr w:type="spellStart"/>
      <w:r w:rsidRPr="0003718C">
        <w:rPr>
          <w:rStyle w:val="Strong"/>
          <w:rFonts w:ascii="Arial" w:hAnsi="Arial" w:cs="Arial"/>
          <w:color w:val="2D2D2D"/>
          <w:sz w:val="16"/>
          <w:szCs w:val="16"/>
          <w:lang w:val="es-ES"/>
        </w:rPr>
        <w:t>Positioning</w:t>
      </w:r>
      <w:proofErr w:type="spellEnd"/>
      <w:r w:rsidRPr="0003718C">
        <w:rPr>
          <w:rStyle w:val="Strong"/>
          <w:rFonts w:ascii="Arial" w:hAnsi="Arial" w:cs="Arial"/>
          <w:color w:val="2D2D2D"/>
          <w:sz w:val="16"/>
          <w:szCs w:val="16"/>
          <w:lang w:val="es-ES"/>
        </w:rPr>
        <w:t xml:space="preserve"> </w:t>
      </w:r>
      <w:proofErr w:type="spellStart"/>
      <w:r w:rsidRPr="0003718C">
        <w:rPr>
          <w:rStyle w:val="Strong"/>
          <w:rFonts w:ascii="Arial" w:hAnsi="Arial" w:cs="Arial"/>
          <w:color w:val="2D2D2D"/>
          <w:sz w:val="16"/>
          <w:szCs w:val="16"/>
          <w:lang w:val="es-ES"/>
        </w:rPr>
        <w:t>Group</w:t>
      </w:r>
      <w:proofErr w:type="spellEnd"/>
      <w:r w:rsidRPr="0003718C">
        <w:rPr>
          <w:rStyle w:val="Strong"/>
          <w:rFonts w:ascii="Arial" w:hAnsi="Arial" w:cs="Arial"/>
          <w:b w:val="0"/>
          <w:bCs w:val="0"/>
          <w:color w:val="2D2D2D"/>
          <w:sz w:val="16"/>
          <w:szCs w:val="16"/>
          <w:lang w:val="es-ES"/>
        </w:rPr>
        <w:t> </w:t>
      </w:r>
      <w:r w:rsidRPr="0003718C">
        <w:rPr>
          <w:rFonts w:ascii="Arial" w:hAnsi="Arial" w:cs="Arial"/>
          <w:color w:val="2D2D2D"/>
          <w:sz w:val="16"/>
          <w:szCs w:val="16"/>
          <w:lang w:val="es-ES"/>
        </w:rPr>
        <w:br/>
        <w:t xml:space="preserve">Topcon </w:t>
      </w:r>
      <w:proofErr w:type="spellStart"/>
      <w:r w:rsidRPr="0003718C">
        <w:rPr>
          <w:rFonts w:ascii="Arial" w:hAnsi="Arial" w:cs="Arial"/>
          <w:color w:val="2D2D2D"/>
          <w:sz w:val="16"/>
          <w:szCs w:val="16"/>
          <w:lang w:val="es-ES"/>
        </w:rPr>
        <w:t>Positioning</w:t>
      </w:r>
      <w:proofErr w:type="spellEnd"/>
      <w:r w:rsidRPr="0003718C">
        <w:rPr>
          <w:rFonts w:ascii="Arial" w:hAnsi="Arial" w:cs="Arial"/>
          <w:color w:val="2D2D2D"/>
          <w:sz w:val="16"/>
          <w:szCs w:val="16"/>
          <w:lang w:val="es-ES"/>
        </w:rPr>
        <w:t xml:space="preserve"> </w:t>
      </w:r>
      <w:proofErr w:type="spellStart"/>
      <w:r w:rsidRPr="0003718C">
        <w:rPr>
          <w:rFonts w:ascii="Arial" w:hAnsi="Arial" w:cs="Arial"/>
          <w:color w:val="2D2D2D"/>
          <w:sz w:val="16"/>
          <w:szCs w:val="16"/>
          <w:lang w:val="es-ES"/>
        </w:rPr>
        <w:t>Group</w:t>
      </w:r>
      <w:proofErr w:type="spellEnd"/>
      <w:r w:rsidRPr="0003718C">
        <w:rPr>
          <w:rFonts w:ascii="Arial" w:hAnsi="Arial" w:cs="Arial"/>
          <w:color w:val="2D2D2D"/>
          <w:sz w:val="16"/>
          <w:szCs w:val="16"/>
          <w:lang w:val="es-ES"/>
        </w:rPr>
        <w:t xml:space="preserve">, empresa puntera en tecnología y ventajas para el cliente, es uno de los principales diseñadores, fabricantes y distribuidores del sector que suministra soluciones de flujo de trabajo y precisión en la medición para los mercados mundiales de los ámbitos de la construcción, geoespacial y agrícola. Topcon </w:t>
      </w:r>
      <w:proofErr w:type="spellStart"/>
      <w:r w:rsidRPr="0003718C">
        <w:rPr>
          <w:rFonts w:ascii="Arial" w:hAnsi="Arial" w:cs="Arial"/>
          <w:color w:val="2D2D2D"/>
          <w:sz w:val="16"/>
          <w:szCs w:val="16"/>
          <w:lang w:val="es-ES"/>
        </w:rPr>
        <w:t>Positioning</w:t>
      </w:r>
      <w:proofErr w:type="spellEnd"/>
      <w:r w:rsidRPr="0003718C">
        <w:rPr>
          <w:rFonts w:ascii="Arial" w:hAnsi="Arial" w:cs="Arial"/>
          <w:color w:val="2D2D2D"/>
          <w:sz w:val="16"/>
          <w:szCs w:val="16"/>
          <w:lang w:val="es-ES"/>
        </w:rPr>
        <w:t xml:space="preserve"> </w:t>
      </w:r>
      <w:proofErr w:type="spellStart"/>
      <w:r w:rsidRPr="0003718C">
        <w:rPr>
          <w:rFonts w:ascii="Arial" w:hAnsi="Arial" w:cs="Arial"/>
          <w:color w:val="2D2D2D"/>
          <w:sz w:val="16"/>
          <w:szCs w:val="16"/>
          <w:lang w:val="es-ES"/>
        </w:rPr>
        <w:t>Group</w:t>
      </w:r>
      <w:proofErr w:type="spellEnd"/>
      <w:r w:rsidRPr="0003718C">
        <w:rPr>
          <w:rFonts w:ascii="Arial" w:hAnsi="Arial" w:cs="Arial"/>
          <w:color w:val="2D2D2D"/>
          <w:sz w:val="16"/>
          <w:szCs w:val="16"/>
          <w:lang w:val="es-ES"/>
        </w:rPr>
        <w:t xml:space="preserve"> tiene su sede en Livermore, California, Estados Unidos (</w:t>
      </w:r>
      <w:hyperlink r:id="rId13" w:history="1">
        <w:r w:rsidRPr="0003718C">
          <w:rPr>
            <w:rStyle w:val="Hyperlink"/>
            <w:rFonts w:ascii="Arial" w:hAnsi="Arial" w:cs="Arial"/>
            <w:color w:val="0A8CFA"/>
            <w:sz w:val="16"/>
            <w:szCs w:val="16"/>
            <w:lang w:val="es-ES"/>
          </w:rPr>
          <w:t>topconpositioning.com</w:t>
        </w:r>
      </w:hyperlink>
      <w:r w:rsidRPr="0003718C">
        <w:rPr>
          <w:rFonts w:ascii="Arial" w:hAnsi="Arial" w:cs="Arial"/>
          <w:color w:val="2D2D2D"/>
          <w:sz w:val="16"/>
          <w:szCs w:val="16"/>
          <w:lang w:val="es-ES"/>
        </w:rPr>
        <w:t>, </w:t>
      </w:r>
      <w:hyperlink r:id="rId14" w:tgtFrame="_blank" w:history="1">
        <w:r w:rsidRPr="0003718C">
          <w:rPr>
            <w:rStyle w:val="Hyperlink"/>
            <w:rFonts w:ascii="Arial" w:hAnsi="Arial" w:cs="Arial"/>
            <w:color w:val="0A8CFA"/>
            <w:sz w:val="16"/>
            <w:szCs w:val="16"/>
            <w:lang w:val="es-ES"/>
          </w:rPr>
          <w:t>LinkedIn</w:t>
        </w:r>
      </w:hyperlink>
      <w:r w:rsidRPr="0003718C">
        <w:rPr>
          <w:rFonts w:ascii="Arial" w:hAnsi="Arial" w:cs="Arial"/>
          <w:color w:val="2D2D2D"/>
          <w:sz w:val="16"/>
          <w:szCs w:val="16"/>
          <w:lang w:val="es-ES"/>
        </w:rPr>
        <w:t>, </w:t>
      </w:r>
      <w:hyperlink r:id="rId15" w:tgtFrame="_blank" w:history="1">
        <w:r w:rsidRPr="0003718C">
          <w:rPr>
            <w:rStyle w:val="Hyperlink"/>
            <w:rFonts w:ascii="Arial" w:hAnsi="Arial" w:cs="Arial"/>
            <w:color w:val="0A8CFA"/>
            <w:sz w:val="16"/>
            <w:szCs w:val="16"/>
            <w:lang w:val="es-ES"/>
          </w:rPr>
          <w:t>Twitter</w:t>
        </w:r>
      </w:hyperlink>
      <w:r w:rsidRPr="0003718C">
        <w:rPr>
          <w:rFonts w:ascii="Arial" w:hAnsi="Arial" w:cs="Arial"/>
          <w:color w:val="2D2D2D"/>
          <w:sz w:val="16"/>
          <w:szCs w:val="16"/>
          <w:lang w:val="es-ES"/>
        </w:rPr>
        <w:t>, </w:t>
      </w:r>
      <w:hyperlink r:id="rId16" w:tgtFrame="_blank" w:history="1">
        <w:r w:rsidRPr="0003718C">
          <w:rPr>
            <w:rStyle w:val="Hyperlink"/>
            <w:rFonts w:ascii="Arial" w:hAnsi="Arial" w:cs="Arial"/>
            <w:color w:val="0A8CFA"/>
            <w:sz w:val="16"/>
            <w:szCs w:val="16"/>
            <w:lang w:val="es-ES"/>
          </w:rPr>
          <w:t>Facebook</w:t>
        </w:r>
      </w:hyperlink>
      <w:r w:rsidRPr="0003718C">
        <w:rPr>
          <w:rFonts w:ascii="Arial" w:hAnsi="Arial" w:cs="Arial"/>
          <w:color w:val="2D2D2D"/>
          <w:sz w:val="16"/>
          <w:szCs w:val="16"/>
          <w:lang w:val="es-ES"/>
        </w:rPr>
        <w:t xml:space="preserve">). Su oficina principal en Europa se encuentra en Capelle a/d </w:t>
      </w:r>
      <w:proofErr w:type="spellStart"/>
      <w:r w:rsidRPr="0003718C">
        <w:rPr>
          <w:rFonts w:ascii="Arial" w:hAnsi="Arial" w:cs="Arial"/>
          <w:color w:val="2D2D2D"/>
          <w:sz w:val="16"/>
          <w:szCs w:val="16"/>
          <w:lang w:val="es-ES"/>
        </w:rPr>
        <w:t>IJssel</w:t>
      </w:r>
      <w:proofErr w:type="spellEnd"/>
      <w:r w:rsidRPr="0003718C">
        <w:rPr>
          <w:rFonts w:ascii="Arial" w:hAnsi="Arial" w:cs="Arial"/>
          <w:color w:val="2D2D2D"/>
          <w:sz w:val="16"/>
          <w:szCs w:val="16"/>
          <w:lang w:val="es-ES"/>
        </w:rPr>
        <w:t xml:space="preserve">, Países Bajos. Topcon </w:t>
      </w:r>
      <w:proofErr w:type="spellStart"/>
      <w:r w:rsidRPr="0003718C">
        <w:rPr>
          <w:rFonts w:ascii="Arial" w:hAnsi="Arial" w:cs="Arial"/>
          <w:color w:val="2D2D2D"/>
          <w:sz w:val="16"/>
          <w:szCs w:val="16"/>
          <w:lang w:val="es-ES"/>
        </w:rPr>
        <w:t>Corporation</w:t>
      </w:r>
      <w:proofErr w:type="spellEnd"/>
      <w:r w:rsidRPr="0003718C">
        <w:rPr>
          <w:rFonts w:ascii="Arial" w:hAnsi="Arial" w:cs="Arial"/>
          <w:color w:val="2D2D2D"/>
          <w:sz w:val="16"/>
          <w:szCs w:val="16"/>
          <w:lang w:val="es-ES"/>
        </w:rPr>
        <w:t xml:space="preserve"> (topcon.com), fundada en 1932, cotiza en la Bolsa de Tokio (7732).</w:t>
      </w:r>
    </w:p>
    <w:p w14:paraId="53B7F16F"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Style w:val="Strong"/>
          <w:rFonts w:ascii="Arial" w:hAnsi="Arial" w:cs="Arial"/>
          <w:color w:val="2D2D2D"/>
          <w:sz w:val="16"/>
          <w:szCs w:val="16"/>
          <w:lang w:val="es-ES"/>
        </w:rPr>
        <w:t xml:space="preserve">Somos TU </w:t>
      </w:r>
      <w:proofErr w:type="spellStart"/>
      <w:r w:rsidRPr="0003718C">
        <w:rPr>
          <w:rStyle w:val="Strong"/>
          <w:rFonts w:ascii="Arial" w:hAnsi="Arial" w:cs="Arial"/>
          <w:color w:val="2D2D2D"/>
          <w:sz w:val="16"/>
          <w:szCs w:val="16"/>
          <w:lang w:val="es-ES"/>
        </w:rPr>
        <w:t>Dublin</w:t>
      </w:r>
      <w:proofErr w:type="spellEnd"/>
      <w:r w:rsidRPr="0003718C">
        <w:rPr>
          <w:rFonts w:ascii="Arial" w:hAnsi="Arial" w:cs="Arial"/>
          <w:color w:val="2D2D2D"/>
          <w:sz w:val="16"/>
          <w:szCs w:val="16"/>
          <w:lang w:val="es-ES"/>
        </w:rPr>
        <w:br/>
        <w:t xml:space="preserve">Profundamente integrada en nuestra región, TU </w:t>
      </w:r>
      <w:proofErr w:type="spellStart"/>
      <w:r w:rsidRPr="0003718C">
        <w:rPr>
          <w:rFonts w:ascii="Arial" w:hAnsi="Arial" w:cs="Arial"/>
          <w:color w:val="2D2D2D"/>
          <w:sz w:val="16"/>
          <w:szCs w:val="16"/>
          <w:lang w:val="es-ES"/>
        </w:rPr>
        <w:t>Dublin</w:t>
      </w:r>
      <w:proofErr w:type="spellEnd"/>
      <w:r w:rsidRPr="0003718C">
        <w:rPr>
          <w:rFonts w:ascii="Arial" w:hAnsi="Arial" w:cs="Arial"/>
          <w:color w:val="2D2D2D"/>
          <w:sz w:val="16"/>
          <w:szCs w:val="16"/>
          <w:lang w:val="es-ES"/>
        </w:rPr>
        <w:t xml:space="preserve"> cuenta con campus en el centro de la ciudad de </w:t>
      </w:r>
      <w:proofErr w:type="spellStart"/>
      <w:r w:rsidRPr="0003718C">
        <w:rPr>
          <w:rFonts w:ascii="Arial" w:hAnsi="Arial" w:cs="Arial"/>
          <w:color w:val="2D2D2D"/>
          <w:sz w:val="16"/>
          <w:szCs w:val="16"/>
          <w:lang w:val="es-ES"/>
        </w:rPr>
        <w:t>Dubli</w:t>
      </w:r>
      <w:proofErr w:type="spellEnd"/>
      <w:r w:rsidRPr="0003718C">
        <w:rPr>
          <w:rFonts w:ascii="Arial" w:hAnsi="Arial" w:cs="Arial"/>
          <w:color w:val="2D2D2D"/>
          <w:sz w:val="16"/>
          <w:szCs w:val="16"/>
          <w:lang w:val="es-ES"/>
        </w:rPr>
        <w:t xml:space="preserve">, en </w:t>
      </w:r>
      <w:proofErr w:type="spellStart"/>
      <w:r w:rsidRPr="0003718C">
        <w:rPr>
          <w:rFonts w:ascii="Arial" w:hAnsi="Arial" w:cs="Arial"/>
          <w:color w:val="2D2D2D"/>
          <w:sz w:val="16"/>
          <w:szCs w:val="16"/>
          <w:lang w:val="es-ES"/>
        </w:rPr>
        <w:t>Blanchardstown</w:t>
      </w:r>
      <w:proofErr w:type="spellEnd"/>
      <w:r w:rsidRPr="0003718C">
        <w:rPr>
          <w:rFonts w:ascii="Arial" w:hAnsi="Arial" w:cs="Arial"/>
          <w:color w:val="2D2D2D"/>
          <w:sz w:val="16"/>
          <w:szCs w:val="16"/>
          <w:lang w:val="es-ES"/>
        </w:rPr>
        <w:t xml:space="preserve"> y en </w:t>
      </w:r>
      <w:proofErr w:type="spellStart"/>
      <w:r w:rsidRPr="0003718C">
        <w:rPr>
          <w:rFonts w:ascii="Arial" w:hAnsi="Arial" w:cs="Arial"/>
          <w:color w:val="2D2D2D"/>
          <w:sz w:val="16"/>
          <w:szCs w:val="16"/>
          <w:lang w:val="es-ES"/>
        </w:rPr>
        <w:t>Tallaght</w:t>
      </w:r>
      <w:proofErr w:type="spellEnd"/>
      <w:r w:rsidRPr="0003718C">
        <w:rPr>
          <w:rFonts w:ascii="Arial" w:hAnsi="Arial" w:cs="Arial"/>
          <w:color w:val="2D2D2D"/>
          <w:sz w:val="16"/>
          <w:szCs w:val="16"/>
          <w:lang w:val="es-ES"/>
        </w:rPr>
        <w:t>, y, a través de nuestro plan principal de desarrollo de infraestructura, actualmente invertimos 500 millones de euros en instalaciones nuevas equipadas con tecnología de última generación para mejorar la experiencia de nuestros estudiantes.</w:t>
      </w:r>
    </w:p>
    <w:p w14:paraId="52B607F7"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 xml:space="preserve">Líder en disciplinas STEM, TU </w:t>
      </w:r>
      <w:proofErr w:type="spellStart"/>
      <w:r w:rsidRPr="0003718C">
        <w:rPr>
          <w:rFonts w:ascii="Arial" w:hAnsi="Arial" w:cs="Arial"/>
          <w:color w:val="2D2D2D"/>
          <w:sz w:val="16"/>
          <w:szCs w:val="16"/>
          <w:lang w:val="es-ES"/>
        </w:rPr>
        <w:t>Dublin</w:t>
      </w:r>
      <w:proofErr w:type="spellEnd"/>
      <w:r w:rsidRPr="0003718C">
        <w:rPr>
          <w:rFonts w:ascii="Arial" w:hAnsi="Arial" w:cs="Arial"/>
          <w:color w:val="2D2D2D"/>
          <w:sz w:val="16"/>
          <w:szCs w:val="16"/>
          <w:lang w:val="es-ES"/>
        </w:rPr>
        <w:t xml:space="preserve"> también brinda apoyo a los grupos más numerosos de estudiantes de negocios, medios, artes culinarias y artes escénicas y creativas. Nos entusiasma el conocimiento para toda la vida y, como institución que provee la mayor parte de la educación a tiempo parcial, hacemos una importante contribución a la vida económica de Irlanda al facilitar el desarrollo de </w:t>
      </w:r>
      <w:proofErr w:type="spellStart"/>
      <w:r w:rsidRPr="0003718C">
        <w:rPr>
          <w:rFonts w:ascii="Arial" w:hAnsi="Arial" w:cs="Arial"/>
          <w:color w:val="2D2D2D"/>
          <w:sz w:val="16"/>
          <w:szCs w:val="16"/>
          <w:lang w:val="es-ES"/>
        </w:rPr>
        <w:t>habiliidades</w:t>
      </w:r>
      <w:proofErr w:type="spellEnd"/>
      <w:r w:rsidRPr="0003718C">
        <w:rPr>
          <w:rFonts w:ascii="Arial" w:hAnsi="Arial" w:cs="Arial"/>
          <w:color w:val="2D2D2D"/>
          <w:sz w:val="16"/>
          <w:szCs w:val="16"/>
          <w:lang w:val="es-ES"/>
        </w:rPr>
        <w:t xml:space="preserve"> para el futuro.</w:t>
      </w:r>
    </w:p>
    <w:p w14:paraId="2C5C6400"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Nuestros distinguidos investigadores e innovadores son pioneros en descubrimientos en ciencia y tecnología, juegan un papel activo en comunicar políticas y estándares, y contribuyen a la vida creativa de Irlanda. Nuestra galardonada actividad de transferencia de tecnología y desarrollo de negocios ha generado más de 400 nuevas empresas sostenibles con un valor económico de casi 700 millones de euros.</w:t>
      </w:r>
    </w:p>
    <w:p w14:paraId="6F752299"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 xml:space="preserve">Con nuestra perspectiva internacional, recibimos estudiantes y personal de todo el mundo, al tiempo que nuestras sólidas asociaciones internacionales proporcionan oportunidades para los programas de intercambio de estudiantes y personal, los proyectos importantes de investigación en colaboración y las oportunidades de empleo. Estamos sumamente orgullosos de nuestra red de más de 100.000 graduados en TU </w:t>
      </w:r>
      <w:proofErr w:type="spellStart"/>
      <w:r w:rsidRPr="0003718C">
        <w:rPr>
          <w:rFonts w:ascii="Arial" w:hAnsi="Arial" w:cs="Arial"/>
          <w:color w:val="2D2D2D"/>
          <w:sz w:val="16"/>
          <w:szCs w:val="16"/>
          <w:lang w:val="es-ES"/>
        </w:rPr>
        <w:t>Dublin</w:t>
      </w:r>
      <w:proofErr w:type="spellEnd"/>
      <w:r w:rsidRPr="0003718C">
        <w:rPr>
          <w:rFonts w:ascii="Arial" w:hAnsi="Arial" w:cs="Arial"/>
          <w:color w:val="2D2D2D"/>
          <w:sz w:val="16"/>
          <w:szCs w:val="16"/>
          <w:lang w:val="es-ES"/>
        </w:rPr>
        <w:t xml:space="preserve"> que llevan adelante sus carreras profesionales aquí en Irlanda y en 70 países de todo el mundo.</w:t>
      </w:r>
    </w:p>
    <w:p w14:paraId="7BBD362C"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 xml:space="preserve">Al unirse a las filas de las universidades tecnológicas excepcionales de todo el mundo, TU </w:t>
      </w:r>
      <w:proofErr w:type="spellStart"/>
      <w:r w:rsidRPr="0003718C">
        <w:rPr>
          <w:rFonts w:ascii="Arial" w:hAnsi="Arial" w:cs="Arial"/>
          <w:color w:val="2D2D2D"/>
          <w:sz w:val="16"/>
          <w:szCs w:val="16"/>
          <w:lang w:val="es-ES"/>
        </w:rPr>
        <w:t>Dublin</w:t>
      </w:r>
      <w:proofErr w:type="spellEnd"/>
      <w:r w:rsidRPr="0003718C">
        <w:rPr>
          <w:rFonts w:ascii="Arial" w:hAnsi="Arial" w:cs="Arial"/>
          <w:color w:val="2D2D2D"/>
          <w:sz w:val="16"/>
          <w:szCs w:val="16"/>
          <w:lang w:val="es-ES"/>
        </w:rPr>
        <w:t xml:space="preserve"> está planeando un futuro fascinante... Infinitas posibilidades. </w:t>
      </w:r>
      <w:hyperlink r:id="rId17" w:tgtFrame="_blank" w:history="1">
        <w:r w:rsidRPr="0003718C">
          <w:rPr>
            <w:rStyle w:val="Hyperlink"/>
            <w:rFonts w:ascii="Arial" w:hAnsi="Arial" w:cs="Arial"/>
            <w:color w:val="0A8CFA"/>
            <w:sz w:val="16"/>
            <w:szCs w:val="16"/>
            <w:lang w:val="es-ES"/>
          </w:rPr>
          <w:t>https://www.tudublin.ie/</w:t>
        </w:r>
      </w:hyperlink>
    </w:p>
    <w:p w14:paraId="24D43A16" w14:textId="77777777" w:rsidR="0003718C" w:rsidRPr="0003718C" w:rsidRDefault="0003718C" w:rsidP="0003718C">
      <w:pPr>
        <w:pStyle w:val="rtecenter"/>
        <w:spacing w:before="0" w:beforeAutospacing="0" w:after="225" w:afterAutospacing="0"/>
        <w:jc w:val="center"/>
        <w:rPr>
          <w:rFonts w:ascii="Arial" w:hAnsi="Arial" w:cs="Arial"/>
          <w:color w:val="2D2D2D"/>
          <w:sz w:val="16"/>
          <w:szCs w:val="16"/>
          <w:lang w:val="es-ES"/>
        </w:rPr>
      </w:pPr>
      <w:r w:rsidRPr="0003718C">
        <w:rPr>
          <w:rFonts w:ascii="Arial" w:hAnsi="Arial" w:cs="Arial"/>
          <w:color w:val="2D2D2D"/>
          <w:sz w:val="16"/>
          <w:szCs w:val="16"/>
          <w:lang w:val="es-ES"/>
        </w:rPr>
        <w:t># # #</w:t>
      </w:r>
    </w:p>
    <w:p w14:paraId="7CC51A75"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Style w:val="Strong"/>
          <w:rFonts w:ascii="Arial" w:hAnsi="Arial" w:cs="Arial"/>
          <w:b w:val="0"/>
          <w:bCs w:val="0"/>
          <w:color w:val="2D2D2D"/>
          <w:sz w:val="16"/>
          <w:szCs w:val="16"/>
          <w:lang w:val="es-ES"/>
        </w:rPr>
        <w:t>Contactos de prensa:</w:t>
      </w:r>
    </w:p>
    <w:p w14:paraId="3094EABF"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 xml:space="preserve">Tangerine </w:t>
      </w:r>
      <w:proofErr w:type="spellStart"/>
      <w:r w:rsidRPr="0003718C">
        <w:rPr>
          <w:rFonts w:ascii="Arial" w:hAnsi="Arial" w:cs="Arial"/>
          <w:color w:val="2D2D2D"/>
          <w:sz w:val="16"/>
          <w:szCs w:val="16"/>
          <w:lang w:val="es-ES"/>
        </w:rPr>
        <w:t>Communications</w:t>
      </w:r>
      <w:proofErr w:type="spellEnd"/>
      <w:r w:rsidRPr="0003718C">
        <w:rPr>
          <w:rFonts w:ascii="Arial" w:hAnsi="Arial" w:cs="Arial"/>
          <w:color w:val="2D2D2D"/>
          <w:sz w:val="16"/>
          <w:szCs w:val="16"/>
          <w:lang w:val="es-ES"/>
        </w:rPr>
        <w:br/>
      </w:r>
      <w:hyperlink r:id="rId18" w:history="1">
        <w:r w:rsidRPr="0003718C">
          <w:rPr>
            <w:rStyle w:val="Hyperlink"/>
            <w:rFonts w:ascii="Arial" w:hAnsi="Arial" w:cs="Arial"/>
            <w:color w:val="0A8CFA"/>
            <w:sz w:val="16"/>
            <w:szCs w:val="16"/>
            <w:lang w:val="es-ES"/>
          </w:rPr>
          <w:t>TEP@tangerinecomms.com</w:t>
        </w:r>
      </w:hyperlink>
      <w:r w:rsidRPr="0003718C">
        <w:rPr>
          <w:rFonts w:ascii="Arial" w:hAnsi="Arial" w:cs="Arial"/>
          <w:color w:val="2D2D2D"/>
          <w:sz w:val="16"/>
          <w:szCs w:val="16"/>
          <w:lang w:val="es-ES"/>
        </w:rPr>
        <w:br/>
        <w:t>EMEA: +44 161 817 6600</w:t>
      </w:r>
    </w:p>
    <w:p w14:paraId="5BFE7EF9"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lastRenderedPageBreak/>
        <w:t xml:space="preserve">Topcon </w:t>
      </w:r>
      <w:proofErr w:type="spellStart"/>
      <w:r w:rsidRPr="0003718C">
        <w:rPr>
          <w:rFonts w:ascii="Arial" w:hAnsi="Arial" w:cs="Arial"/>
          <w:color w:val="2D2D2D"/>
          <w:sz w:val="16"/>
          <w:szCs w:val="16"/>
          <w:lang w:val="es-ES"/>
        </w:rPr>
        <w:t>Positioning</w:t>
      </w:r>
      <w:proofErr w:type="spellEnd"/>
      <w:r w:rsidRPr="0003718C">
        <w:rPr>
          <w:rFonts w:ascii="Arial" w:hAnsi="Arial" w:cs="Arial"/>
          <w:color w:val="2D2D2D"/>
          <w:sz w:val="16"/>
          <w:szCs w:val="16"/>
          <w:lang w:val="es-ES"/>
        </w:rPr>
        <w:t xml:space="preserve"> </w:t>
      </w:r>
      <w:proofErr w:type="spellStart"/>
      <w:r w:rsidRPr="0003718C">
        <w:rPr>
          <w:rFonts w:ascii="Arial" w:hAnsi="Arial" w:cs="Arial"/>
          <w:color w:val="2D2D2D"/>
          <w:sz w:val="16"/>
          <w:szCs w:val="16"/>
          <w:lang w:val="es-ES"/>
        </w:rPr>
        <w:t>Group</w:t>
      </w:r>
      <w:proofErr w:type="spellEnd"/>
      <w:r w:rsidRPr="0003718C">
        <w:rPr>
          <w:rFonts w:ascii="Arial" w:hAnsi="Arial" w:cs="Arial"/>
          <w:color w:val="2D2D2D"/>
          <w:sz w:val="16"/>
          <w:szCs w:val="16"/>
          <w:lang w:val="es-ES"/>
        </w:rPr>
        <w:br/>
      </w:r>
      <w:hyperlink r:id="rId19" w:history="1">
        <w:r w:rsidRPr="0003718C">
          <w:rPr>
            <w:rStyle w:val="Hyperlink"/>
            <w:rFonts w:ascii="Arial" w:hAnsi="Arial" w:cs="Arial"/>
            <w:color w:val="0A8CFA"/>
            <w:sz w:val="16"/>
            <w:szCs w:val="16"/>
            <w:lang w:val="es-ES"/>
          </w:rPr>
          <w:t>CorpComm@topcon.com</w:t>
        </w:r>
      </w:hyperlink>
      <w:r w:rsidRPr="0003718C">
        <w:rPr>
          <w:rFonts w:ascii="Arial" w:hAnsi="Arial" w:cs="Arial"/>
          <w:color w:val="2D2D2D"/>
          <w:sz w:val="16"/>
          <w:szCs w:val="16"/>
          <w:lang w:val="es-ES"/>
        </w:rPr>
        <w:br/>
      </w:r>
      <w:proofErr w:type="spellStart"/>
      <w:r w:rsidRPr="0003718C">
        <w:rPr>
          <w:rFonts w:ascii="Arial" w:hAnsi="Arial" w:cs="Arial"/>
          <w:color w:val="2D2D2D"/>
          <w:sz w:val="16"/>
          <w:szCs w:val="16"/>
          <w:lang w:val="es-ES"/>
        </w:rPr>
        <w:t>Staci</w:t>
      </w:r>
      <w:proofErr w:type="spellEnd"/>
      <w:r w:rsidRPr="0003718C">
        <w:rPr>
          <w:rFonts w:ascii="Arial" w:hAnsi="Arial" w:cs="Arial"/>
          <w:color w:val="2D2D2D"/>
          <w:sz w:val="16"/>
          <w:szCs w:val="16"/>
          <w:lang w:val="es-ES"/>
        </w:rPr>
        <w:t xml:space="preserve"> Fitzgerald, +1 925-245-8610</w:t>
      </w:r>
    </w:p>
    <w:p w14:paraId="4D59EB46" w14:textId="77777777" w:rsidR="0003718C" w:rsidRPr="0003718C" w:rsidRDefault="0003718C" w:rsidP="0003718C">
      <w:pPr>
        <w:pStyle w:val="NormalWeb"/>
        <w:spacing w:before="0" w:beforeAutospacing="0" w:after="225" w:afterAutospacing="0"/>
        <w:rPr>
          <w:rFonts w:ascii="Arial" w:hAnsi="Arial" w:cs="Arial"/>
          <w:color w:val="2D2D2D"/>
          <w:sz w:val="16"/>
          <w:szCs w:val="16"/>
          <w:lang w:val="es-ES"/>
        </w:rPr>
      </w:pPr>
      <w:r w:rsidRPr="0003718C">
        <w:rPr>
          <w:rFonts w:ascii="Arial" w:hAnsi="Arial" w:cs="Arial"/>
          <w:color w:val="2D2D2D"/>
          <w:sz w:val="16"/>
          <w:szCs w:val="16"/>
          <w:lang w:val="es-ES"/>
        </w:rPr>
        <w:t> </w:t>
      </w:r>
    </w:p>
    <w:p w14:paraId="0DA3CDF3" w14:textId="77777777" w:rsidR="0003718C" w:rsidRPr="0003718C" w:rsidRDefault="0003718C" w:rsidP="0003718C">
      <w:pPr>
        <w:pStyle w:val="NormalWeb"/>
        <w:spacing w:before="0" w:beforeAutospacing="0" w:after="225" w:afterAutospacing="0"/>
        <w:rPr>
          <w:rFonts w:ascii="Arial" w:hAnsi="Arial" w:cs="Arial"/>
          <w:color w:val="2D2D2D"/>
          <w:sz w:val="22"/>
          <w:szCs w:val="22"/>
          <w:lang w:val="es-ES"/>
        </w:rPr>
      </w:pPr>
      <w:r w:rsidRPr="0003718C">
        <w:rPr>
          <w:rFonts w:ascii="Arial" w:hAnsi="Arial" w:cs="Arial"/>
          <w:color w:val="2D2D2D"/>
          <w:sz w:val="16"/>
          <w:szCs w:val="16"/>
          <w:lang w:val="es-ES"/>
        </w:rPr>
        <w:t>1 </w:t>
      </w:r>
      <w:hyperlink r:id="rId20" w:history="1">
        <w:r w:rsidRPr="0003718C">
          <w:rPr>
            <w:rStyle w:val="Hyperlink"/>
            <w:rFonts w:ascii="Arial" w:hAnsi="Arial" w:cs="Arial"/>
            <w:color w:val="0A8CFA"/>
            <w:sz w:val="16"/>
            <w:szCs w:val="16"/>
            <w:lang w:val="es-ES"/>
          </w:rPr>
          <w:t>https://www.independent.ie/business/irish/construction-worker-shortage-c...</w:t>
        </w:r>
      </w:hyperlink>
    </w:p>
    <w:p w14:paraId="44BAA1CD" w14:textId="77777777" w:rsidR="0003718C" w:rsidRPr="0003718C" w:rsidRDefault="0003718C" w:rsidP="0003718C">
      <w:pPr>
        <w:rPr>
          <w:rFonts w:cs="Arial"/>
          <w:b/>
          <w:bCs/>
          <w:color w:val="007DC5"/>
          <w:lang w:val="es-ES"/>
        </w:rPr>
      </w:pPr>
    </w:p>
    <w:sectPr w:rsidR="0003718C" w:rsidRPr="0003718C" w:rsidSect="004F3CA2">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C117A" w14:textId="77777777" w:rsidR="003C19D5" w:rsidRDefault="003C19D5" w:rsidP="00FC40E0">
      <w:pPr>
        <w:spacing w:after="0" w:line="240" w:lineRule="auto"/>
      </w:pPr>
      <w:r>
        <w:separator/>
      </w:r>
    </w:p>
  </w:endnote>
  <w:endnote w:type="continuationSeparator" w:id="0">
    <w:p w14:paraId="309AD522" w14:textId="77777777" w:rsidR="003C19D5" w:rsidRDefault="003C19D5" w:rsidP="00FC40E0">
      <w:pPr>
        <w:spacing w:after="0" w:line="240" w:lineRule="auto"/>
      </w:pPr>
      <w:r>
        <w:continuationSeparator/>
      </w:r>
    </w:p>
  </w:endnote>
  <w:endnote w:type="continuationNotice" w:id="1">
    <w:p w14:paraId="7E6E4F6F" w14:textId="77777777" w:rsidR="003C19D5" w:rsidRDefault="003C1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F17F"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84DD" w14:textId="77777777" w:rsidR="003C19D5" w:rsidRDefault="003C19D5" w:rsidP="00FC40E0">
      <w:pPr>
        <w:spacing w:after="0" w:line="240" w:lineRule="auto"/>
      </w:pPr>
      <w:r>
        <w:separator/>
      </w:r>
    </w:p>
  </w:footnote>
  <w:footnote w:type="continuationSeparator" w:id="0">
    <w:p w14:paraId="6A2F7652" w14:textId="77777777" w:rsidR="003C19D5" w:rsidRDefault="003C19D5" w:rsidP="00FC40E0">
      <w:pPr>
        <w:spacing w:after="0" w:line="240" w:lineRule="auto"/>
      </w:pPr>
      <w:r>
        <w:continuationSeparator/>
      </w:r>
    </w:p>
  </w:footnote>
  <w:footnote w:type="continuationNotice" w:id="1">
    <w:p w14:paraId="24D40CE4" w14:textId="77777777" w:rsidR="003C19D5" w:rsidRDefault="003C19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2F7E" w14:textId="77777777" w:rsidR="00FC40E0" w:rsidRDefault="00083167" w:rsidP="007A62A1">
    <w:pPr>
      <w:pStyle w:val="Header"/>
      <w:tabs>
        <w:tab w:val="clear" w:pos="9360"/>
      </w:tabs>
    </w:pPr>
    <w:r>
      <w:rPr>
        <w:noProof/>
      </w:rPr>
      <w:drawing>
        <wp:anchor distT="0" distB="0" distL="114300" distR="114300" simplePos="0" relativeHeight="251658241" behindDoc="0" locked="0" layoutInCell="1" allowOverlap="1" wp14:anchorId="5492D99D" wp14:editId="20B33A86">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58242" behindDoc="0" locked="0" layoutInCell="1" allowOverlap="1" wp14:anchorId="16D8DC08" wp14:editId="187DDEF9">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5D98994"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8DC08" id="_x0000_t202" coordsize="21600,21600" o:spt="202" path="m,l,21600r21600,l21600,xe">
              <v:stroke joinstyle="miter"/>
              <v:path gradientshapeok="t" o:connecttype="rect"/>
            </v:shapetype>
            <v:shape id="Text Box 3" o:spid="_x0000_s1026" type="#_x0000_t202" style="position:absolute;margin-left:340pt;margin-top:-20.4pt;width:153.5pt;height:21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45D98994"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8240" behindDoc="0" locked="0" layoutInCell="1" allowOverlap="1" wp14:anchorId="2FDFB58C" wp14:editId="34449374">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v:rect id="Rectangle 6" style="position:absolute;margin-left:-71.5pt;margin-top:-36.5pt;width:610.5pt;height:5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4f4f4" stroked="f" strokeweight="1pt" w14:anchorId="604847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0MjI2N7UwsTQztzBX0lEKTi0uzszPAykwqQUA40G3PywAAAA="/>
  </w:docVars>
  <w:rsids>
    <w:rsidRoot w:val="00E24D48"/>
    <w:rsid w:val="00020B54"/>
    <w:rsid w:val="00020EFF"/>
    <w:rsid w:val="00024C49"/>
    <w:rsid w:val="00033DB1"/>
    <w:rsid w:val="0003718C"/>
    <w:rsid w:val="00041FED"/>
    <w:rsid w:val="00063138"/>
    <w:rsid w:val="00064659"/>
    <w:rsid w:val="00072B8D"/>
    <w:rsid w:val="00083167"/>
    <w:rsid w:val="00087AB3"/>
    <w:rsid w:val="00094F7F"/>
    <w:rsid w:val="000B6D25"/>
    <w:rsid w:val="000C7D2C"/>
    <w:rsid w:val="000D3A22"/>
    <w:rsid w:val="000D7DE2"/>
    <w:rsid w:val="000E1AD4"/>
    <w:rsid w:val="000E5162"/>
    <w:rsid w:val="000E7B5B"/>
    <w:rsid w:val="000F5ADB"/>
    <w:rsid w:val="0011163F"/>
    <w:rsid w:val="0011786C"/>
    <w:rsid w:val="00123799"/>
    <w:rsid w:val="001308CD"/>
    <w:rsid w:val="00136BB6"/>
    <w:rsid w:val="0014380A"/>
    <w:rsid w:val="001622D4"/>
    <w:rsid w:val="00166C7C"/>
    <w:rsid w:val="001705D8"/>
    <w:rsid w:val="00170AB3"/>
    <w:rsid w:val="001813DA"/>
    <w:rsid w:val="001821F7"/>
    <w:rsid w:val="0018225C"/>
    <w:rsid w:val="001A17D7"/>
    <w:rsid w:val="001A49C4"/>
    <w:rsid w:val="001B6443"/>
    <w:rsid w:val="001C6533"/>
    <w:rsid w:val="001E1C9F"/>
    <w:rsid w:val="001E390A"/>
    <w:rsid w:val="00200C14"/>
    <w:rsid w:val="002012DC"/>
    <w:rsid w:val="002019F2"/>
    <w:rsid w:val="0020352A"/>
    <w:rsid w:val="00207C93"/>
    <w:rsid w:val="00210933"/>
    <w:rsid w:val="00212932"/>
    <w:rsid w:val="00214BBA"/>
    <w:rsid w:val="00214C6D"/>
    <w:rsid w:val="00225CE2"/>
    <w:rsid w:val="00235DC5"/>
    <w:rsid w:val="00235E72"/>
    <w:rsid w:val="002410D5"/>
    <w:rsid w:val="002562CC"/>
    <w:rsid w:val="00263637"/>
    <w:rsid w:val="00267C3C"/>
    <w:rsid w:val="00270214"/>
    <w:rsid w:val="0027353C"/>
    <w:rsid w:val="00286378"/>
    <w:rsid w:val="00294E47"/>
    <w:rsid w:val="00296749"/>
    <w:rsid w:val="0029686B"/>
    <w:rsid w:val="002A04F8"/>
    <w:rsid w:val="002A574C"/>
    <w:rsid w:val="002A7CB8"/>
    <w:rsid w:val="002B1AB8"/>
    <w:rsid w:val="002B72F4"/>
    <w:rsid w:val="002B736C"/>
    <w:rsid w:val="002C0A64"/>
    <w:rsid w:val="002C4AE9"/>
    <w:rsid w:val="002C75D6"/>
    <w:rsid w:val="002D41AC"/>
    <w:rsid w:val="002E2332"/>
    <w:rsid w:val="002E4C44"/>
    <w:rsid w:val="002E7B74"/>
    <w:rsid w:val="002E7DAB"/>
    <w:rsid w:val="002F0D1A"/>
    <w:rsid w:val="002F360B"/>
    <w:rsid w:val="002F5A84"/>
    <w:rsid w:val="0030365B"/>
    <w:rsid w:val="00306F54"/>
    <w:rsid w:val="003136A6"/>
    <w:rsid w:val="003143DA"/>
    <w:rsid w:val="00321CBD"/>
    <w:rsid w:val="00322C3B"/>
    <w:rsid w:val="00323434"/>
    <w:rsid w:val="003267B6"/>
    <w:rsid w:val="0032766A"/>
    <w:rsid w:val="00330A21"/>
    <w:rsid w:val="00332BF0"/>
    <w:rsid w:val="00346E9E"/>
    <w:rsid w:val="003533CB"/>
    <w:rsid w:val="0036603C"/>
    <w:rsid w:val="00392A3D"/>
    <w:rsid w:val="003A1444"/>
    <w:rsid w:val="003B6470"/>
    <w:rsid w:val="003C19D5"/>
    <w:rsid w:val="003C4155"/>
    <w:rsid w:val="003E1752"/>
    <w:rsid w:val="003E2D6F"/>
    <w:rsid w:val="003E6CAD"/>
    <w:rsid w:val="003F1CC2"/>
    <w:rsid w:val="003F5B9B"/>
    <w:rsid w:val="00414B46"/>
    <w:rsid w:val="00417D36"/>
    <w:rsid w:val="00423048"/>
    <w:rsid w:val="004257C3"/>
    <w:rsid w:val="00461958"/>
    <w:rsid w:val="00471976"/>
    <w:rsid w:val="00473BE9"/>
    <w:rsid w:val="00481703"/>
    <w:rsid w:val="004A6B78"/>
    <w:rsid w:val="004B3380"/>
    <w:rsid w:val="004D577B"/>
    <w:rsid w:val="004E4AB7"/>
    <w:rsid w:val="004E6879"/>
    <w:rsid w:val="004F3CA2"/>
    <w:rsid w:val="004F6109"/>
    <w:rsid w:val="00502978"/>
    <w:rsid w:val="00511379"/>
    <w:rsid w:val="005218B8"/>
    <w:rsid w:val="005440D1"/>
    <w:rsid w:val="005738BF"/>
    <w:rsid w:val="00580E48"/>
    <w:rsid w:val="00584556"/>
    <w:rsid w:val="0058706F"/>
    <w:rsid w:val="0058794D"/>
    <w:rsid w:val="00594BC9"/>
    <w:rsid w:val="00595390"/>
    <w:rsid w:val="00596F21"/>
    <w:rsid w:val="005A6497"/>
    <w:rsid w:val="005A671A"/>
    <w:rsid w:val="005A7AB3"/>
    <w:rsid w:val="005B0645"/>
    <w:rsid w:val="005B1B95"/>
    <w:rsid w:val="005B6649"/>
    <w:rsid w:val="005C0316"/>
    <w:rsid w:val="005C1784"/>
    <w:rsid w:val="005D0AC9"/>
    <w:rsid w:val="005D11EE"/>
    <w:rsid w:val="005D24EC"/>
    <w:rsid w:val="005E06E8"/>
    <w:rsid w:val="005E137F"/>
    <w:rsid w:val="006020A5"/>
    <w:rsid w:val="006043F8"/>
    <w:rsid w:val="00604F80"/>
    <w:rsid w:val="00610BBE"/>
    <w:rsid w:val="0061147C"/>
    <w:rsid w:val="00611C06"/>
    <w:rsid w:val="0061719C"/>
    <w:rsid w:val="00623D46"/>
    <w:rsid w:val="00625784"/>
    <w:rsid w:val="00635BF5"/>
    <w:rsid w:val="00641DCB"/>
    <w:rsid w:val="006425C4"/>
    <w:rsid w:val="00652224"/>
    <w:rsid w:val="00656A38"/>
    <w:rsid w:val="006572A5"/>
    <w:rsid w:val="00657E1B"/>
    <w:rsid w:val="00663E7D"/>
    <w:rsid w:val="0066428C"/>
    <w:rsid w:val="0068325F"/>
    <w:rsid w:val="006837A8"/>
    <w:rsid w:val="00686920"/>
    <w:rsid w:val="00691A31"/>
    <w:rsid w:val="0069614A"/>
    <w:rsid w:val="006A29C6"/>
    <w:rsid w:val="006B182D"/>
    <w:rsid w:val="006B3764"/>
    <w:rsid w:val="006B4EF3"/>
    <w:rsid w:val="006C0473"/>
    <w:rsid w:val="006C3384"/>
    <w:rsid w:val="006F503C"/>
    <w:rsid w:val="00703174"/>
    <w:rsid w:val="00703EBE"/>
    <w:rsid w:val="00706B74"/>
    <w:rsid w:val="00713188"/>
    <w:rsid w:val="007229F8"/>
    <w:rsid w:val="007239D6"/>
    <w:rsid w:val="00724214"/>
    <w:rsid w:val="007256E5"/>
    <w:rsid w:val="00727C12"/>
    <w:rsid w:val="007408B3"/>
    <w:rsid w:val="007451BD"/>
    <w:rsid w:val="00746E2B"/>
    <w:rsid w:val="0075331B"/>
    <w:rsid w:val="007543B1"/>
    <w:rsid w:val="00766480"/>
    <w:rsid w:val="00771F28"/>
    <w:rsid w:val="00775FA5"/>
    <w:rsid w:val="00782675"/>
    <w:rsid w:val="00783264"/>
    <w:rsid w:val="00783748"/>
    <w:rsid w:val="00786AC9"/>
    <w:rsid w:val="00795984"/>
    <w:rsid w:val="007A1005"/>
    <w:rsid w:val="007A62A1"/>
    <w:rsid w:val="007B4B6A"/>
    <w:rsid w:val="007C1D37"/>
    <w:rsid w:val="007E3531"/>
    <w:rsid w:val="007E4A14"/>
    <w:rsid w:val="007E6CAC"/>
    <w:rsid w:val="007F1F8E"/>
    <w:rsid w:val="007F1FD3"/>
    <w:rsid w:val="007F317F"/>
    <w:rsid w:val="008033B7"/>
    <w:rsid w:val="00813C1C"/>
    <w:rsid w:val="00815EA9"/>
    <w:rsid w:val="008175BE"/>
    <w:rsid w:val="00831714"/>
    <w:rsid w:val="0084218E"/>
    <w:rsid w:val="008442A9"/>
    <w:rsid w:val="0084751E"/>
    <w:rsid w:val="00864A98"/>
    <w:rsid w:val="00870901"/>
    <w:rsid w:val="00873477"/>
    <w:rsid w:val="00876D17"/>
    <w:rsid w:val="00882A85"/>
    <w:rsid w:val="008850D5"/>
    <w:rsid w:val="00890E56"/>
    <w:rsid w:val="00891711"/>
    <w:rsid w:val="00896015"/>
    <w:rsid w:val="00897C28"/>
    <w:rsid w:val="008A3B6B"/>
    <w:rsid w:val="008A46C8"/>
    <w:rsid w:val="008B3E24"/>
    <w:rsid w:val="008B3F9E"/>
    <w:rsid w:val="008E271A"/>
    <w:rsid w:val="008E4088"/>
    <w:rsid w:val="008E7A5F"/>
    <w:rsid w:val="008E7F6D"/>
    <w:rsid w:val="00900757"/>
    <w:rsid w:val="00904B05"/>
    <w:rsid w:val="00905E1A"/>
    <w:rsid w:val="009168BB"/>
    <w:rsid w:val="009216C2"/>
    <w:rsid w:val="0092517E"/>
    <w:rsid w:val="00926358"/>
    <w:rsid w:val="00926E65"/>
    <w:rsid w:val="00930517"/>
    <w:rsid w:val="0093206B"/>
    <w:rsid w:val="00932806"/>
    <w:rsid w:val="00943CCF"/>
    <w:rsid w:val="00945562"/>
    <w:rsid w:val="009623E9"/>
    <w:rsid w:val="00966CF5"/>
    <w:rsid w:val="00980120"/>
    <w:rsid w:val="00980EAF"/>
    <w:rsid w:val="00981046"/>
    <w:rsid w:val="009824D2"/>
    <w:rsid w:val="009831FD"/>
    <w:rsid w:val="009B64EC"/>
    <w:rsid w:val="009C125B"/>
    <w:rsid w:val="009C575E"/>
    <w:rsid w:val="009D029A"/>
    <w:rsid w:val="009D79D7"/>
    <w:rsid w:val="009F6B3C"/>
    <w:rsid w:val="00A1031F"/>
    <w:rsid w:val="00A11E21"/>
    <w:rsid w:val="00A13059"/>
    <w:rsid w:val="00A430B6"/>
    <w:rsid w:val="00A44208"/>
    <w:rsid w:val="00A45F85"/>
    <w:rsid w:val="00A57AF4"/>
    <w:rsid w:val="00A64F36"/>
    <w:rsid w:val="00A67F84"/>
    <w:rsid w:val="00A72920"/>
    <w:rsid w:val="00A77A3F"/>
    <w:rsid w:val="00A806AC"/>
    <w:rsid w:val="00A96204"/>
    <w:rsid w:val="00A977BA"/>
    <w:rsid w:val="00AA78A3"/>
    <w:rsid w:val="00AD0563"/>
    <w:rsid w:val="00AD5250"/>
    <w:rsid w:val="00AE2950"/>
    <w:rsid w:val="00AE5971"/>
    <w:rsid w:val="00AF1C93"/>
    <w:rsid w:val="00AF4E72"/>
    <w:rsid w:val="00B12411"/>
    <w:rsid w:val="00B2002A"/>
    <w:rsid w:val="00B3456C"/>
    <w:rsid w:val="00B50D89"/>
    <w:rsid w:val="00B5328A"/>
    <w:rsid w:val="00B637E7"/>
    <w:rsid w:val="00B63B98"/>
    <w:rsid w:val="00B8581C"/>
    <w:rsid w:val="00B923E1"/>
    <w:rsid w:val="00BA12B2"/>
    <w:rsid w:val="00BA2ABC"/>
    <w:rsid w:val="00BB1444"/>
    <w:rsid w:val="00BB658D"/>
    <w:rsid w:val="00BC1D97"/>
    <w:rsid w:val="00BC5CBB"/>
    <w:rsid w:val="00BE1768"/>
    <w:rsid w:val="00BE5575"/>
    <w:rsid w:val="00BE7BBB"/>
    <w:rsid w:val="00BF7C25"/>
    <w:rsid w:val="00C03F6E"/>
    <w:rsid w:val="00C11670"/>
    <w:rsid w:val="00C139F2"/>
    <w:rsid w:val="00C16AF7"/>
    <w:rsid w:val="00C26C48"/>
    <w:rsid w:val="00C27860"/>
    <w:rsid w:val="00C3143A"/>
    <w:rsid w:val="00C34473"/>
    <w:rsid w:val="00C37218"/>
    <w:rsid w:val="00C430E1"/>
    <w:rsid w:val="00C4333B"/>
    <w:rsid w:val="00C478F0"/>
    <w:rsid w:val="00C5003D"/>
    <w:rsid w:val="00C54A78"/>
    <w:rsid w:val="00C60A0F"/>
    <w:rsid w:val="00C6277E"/>
    <w:rsid w:val="00C62D53"/>
    <w:rsid w:val="00C72EC4"/>
    <w:rsid w:val="00C75D24"/>
    <w:rsid w:val="00C8333B"/>
    <w:rsid w:val="00C90C57"/>
    <w:rsid w:val="00CB136E"/>
    <w:rsid w:val="00CB15DB"/>
    <w:rsid w:val="00CB2296"/>
    <w:rsid w:val="00CC2195"/>
    <w:rsid w:val="00CC21C8"/>
    <w:rsid w:val="00CC23D4"/>
    <w:rsid w:val="00CC3674"/>
    <w:rsid w:val="00CC70AC"/>
    <w:rsid w:val="00CF1D38"/>
    <w:rsid w:val="00CF24A1"/>
    <w:rsid w:val="00CF2672"/>
    <w:rsid w:val="00CF4117"/>
    <w:rsid w:val="00D022CE"/>
    <w:rsid w:val="00D1143F"/>
    <w:rsid w:val="00D202DB"/>
    <w:rsid w:val="00D37E84"/>
    <w:rsid w:val="00D402AC"/>
    <w:rsid w:val="00D56276"/>
    <w:rsid w:val="00D564BA"/>
    <w:rsid w:val="00D66DCE"/>
    <w:rsid w:val="00D77D39"/>
    <w:rsid w:val="00D85D72"/>
    <w:rsid w:val="00D92934"/>
    <w:rsid w:val="00DA038D"/>
    <w:rsid w:val="00DC5F04"/>
    <w:rsid w:val="00DD52B0"/>
    <w:rsid w:val="00DE07B1"/>
    <w:rsid w:val="00DE263E"/>
    <w:rsid w:val="00DE37A4"/>
    <w:rsid w:val="00DE4E4C"/>
    <w:rsid w:val="00DF2996"/>
    <w:rsid w:val="00DF38DB"/>
    <w:rsid w:val="00DF4165"/>
    <w:rsid w:val="00DF70F5"/>
    <w:rsid w:val="00E10095"/>
    <w:rsid w:val="00E16B1C"/>
    <w:rsid w:val="00E216CF"/>
    <w:rsid w:val="00E21F04"/>
    <w:rsid w:val="00E24255"/>
    <w:rsid w:val="00E24D48"/>
    <w:rsid w:val="00E258FC"/>
    <w:rsid w:val="00E30191"/>
    <w:rsid w:val="00E3114F"/>
    <w:rsid w:val="00E32240"/>
    <w:rsid w:val="00E3411A"/>
    <w:rsid w:val="00E3522F"/>
    <w:rsid w:val="00E37292"/>
    <w:rsid w:val="00E45708"/>
    <w:rsid w:val="00E46BC1"/>
    <w:rsid w:val="00E532D9"/>
    <w:rsid w:val="00E84384"/>
    <w:rsid w:val="00EA2BA6"/>
    <w:rsid w:val="00EB0B46"/>
    <w:rsid w:val="00EB5BD0"/>
    <w:rsid w:val="00EC1E5B"/>
    <w:rsid w:val="00EC68CF"/>
    <w:rsid w:val="00EC7F4D"/>
    <w:rsid w:val="00ED18E5"/>
    <w:rsid w:val="00EE416F"/>
    <w:rsid w:val="00EF42E7"/>
    <w:rsid w:val="00F0502D"/>
    <w:rsid w:val="00F059CF"/>
    <w:rsid w:val="00F12289"/>
    <w:rsid w:val="00F1467C"/>
    <w:rsid w:val="00F435DF"/>
    <w:rsid w:val="00F46463"/>
    <w:rsid w:val="00F466CA"/>
    <w:rsid w:val="00F50504"/>
    <w:rsid w:val="00F5350B"/>
    <w:rsid w:val="00F57125"/>
    <w:rsid w:val="00F80016"/>
    <w:rsid w:val="00F836A5"/>
    <w:rsid w:val="00F86A8E"/>
    <w:rsid w:val="00FA13A0"/>
    <w:rsid w:val="00FA6897"/>
    <w:rsid w:val="00FB16F2"/>
    <w:rsid w:val="00FB56FF"/>
    <w:rsid w:val="00FC40E0"/>
    <w:rsid w:val="00FC4C34"/>
    <w:rsid w:val="00FD0F4A"/>
    <w:rsid w:val="00FD52B0"/>
    <w:rsid w:val="00FE0588"/>
    <w:rsid w:val="00FE0A2C"/>
    <w:rsid w:val="00FF31CF"/>
    <w:rsid w:val="01095AC0"/>
    <w:rsid w:val="017D00F5"/>
    <w:rsid w:val="01F1A6DA"/>
    <w:rsid w:val="0226F3ED"/>
    <w:rsid w:val="02D2A14B"/>
    <w:rsid w:val="03513DB0"/>
    <w:rsid w:val="039BCEC8"/>
    <w:rsid w:val="0400BBD7"/>
    <w:rsid w:val="0440F059"/>
    <w:rsid w:val="0463E6C2"/>
    <w:rsid w:val="0485E949"/>
    <w:rsid w:val="04A8B91D"/>
    <w:rsid w:val="04C182B4"/>
    <w:rsid w:val="060AFD78"/>
    <w:rsid w:val="061560ED"/>
    <w:rsid w:val="072FC7EE"/>
    <w:rsid w:val="07911885"/>
    <w:rsid w:val="0793D05E"/>
    <w:rsid w:val="08BDE9CD"/>
    <w:rsid w:val="08E13F61"/>
    <w:rsid w:val="092FA0BF"/>
    <w:rsid w:val="0A393BCC"/>
    <w:rsid w:val="0A3F62E1"/>
    <w:rsid w:val="0ADE5E8F"/>
    <w:rsid w:val="0AE7D6CC"/>
    <w:rsid w:val="0B8E4FC8"/>
    <w:rsid w:val="0C3F2C7D"/>
    <w:rsid w:val="0C5E30B4"/>
    <w:rsid w:val="0C79C08E"/>
    <w:rsid w:val="0C7FF0FB"/>
    <w:rsid w:val="0CD7BAE4"/>
    <w:rsid w:val="0D606BF7"/>
    <w:rsid w:val="0DA91F11"/>
    <w:rsid w:val="0DE4A103"/>
    <w:rsid w:val="0F3A42DB"/>
    <w:rsid w:val="0FB7E27D"/>
    <w:rsid w:val="10297C3E"/>
    <w:rsid w:val="1049941D"/>
    <w:rsid w:val="104CEEAC"/>
    <w:rsid w:val="1072968B"/>
    <w:rsid w:val="10987160"/>
    <w:rsid w:val="10CFA73B"/>
    <w:rsid w:val="10D5AD9A"/>
    <w:rsid w:val="11195E73"/>
    <w:rsid w:val="1174C6FA"/>
    <w:rsid w:val="11C29894"/>
    <w:rsid w:val="11F17D5F"/>
    <w:rsid w:val="12231F5D"/>
    <w:rsid w:val="1290416F"/>
    <w:rsid w:val="12A7007B"/>
    <w:rsid w:val="1339725C"/>
    <w:rsid w:val="133D5A8E"/>
    <w:rsid w:val="1375B277"/>
    <w:rsid w:val="13914251"/>
    <w:rsid w:val="13E21742"/>
    <w:rsid w:val="1468174C"/>
    <w:rsid w:val="14D83F1B"/>
    <w:rsid w:val="14F62F6C"/>
    <w:rsid w:val="151E6791"/>
    <w:rsid w:val="1543AA5E"/>
    <w:rsid w:val="15E25535"/>
    <w:rsid w:val="169D4657"/>
    <w:rsid w:val="16ABD815"/>
    <w:rsid w:val="16F1B2B0"/>
    <w:rsid w:val="1746E857"/>
    <w:rsid w:val="17811D09"/>
    <w:rsid w:val="178E7994"/>
    <w:rsid w:val="1795BE10"/>
    <w:rsid w:val="17C4F738"/>
    <w:rsid w:val="18DCB4A5"/>
    <w:rsid w:val="1B24732F"/>
    <w:rsid w:val="1B60A9E7"/>
    <w:rsid w:val="1B82C17B"/>
    <w:rsid w:val="1BACDE79"/>
    <w:rsid w:val="1C3A23B1"/>
    <w:rsid w:val="1C3E603D"/>
    <w:rsid w:val="1C52A81E"/>
    <w:rsid w:val="1C6203E8"/>
    <w:rsid w:val="1C9F9748"/>
    <w:rsid w:val="1CB34883"/>
    <w:rsid w:val="1CDC632B"/>
    <w:rsid w:val="1D183407"/>
    <w:rsid w:val="1DC49563"/>
    <w:rsid w:val="1EAB5C4C"/>
    <w:rsid w:val="1ED52565"/>
    <w:rsid w:val="1EFE4866"/>
    <w:rsid w:val="1EFFC38A"/>
    <w:rsid w:val="1F114431"/>
    <w:rsid w:val="1F38CEF1"/>
    <w:rsid w:val="1F4895EB"/>
    <w:rsid w:val="1F78D0A0"/>
    <w:rsid w:val="1FB191FB"/>
    <w:rsid w:val="227FE80B"/>
    <w:rsid w:val="230D6C56"/>
    <w:rsid w:val="2341F1BC"/>
    <w:rsid w:val="237E2B19"/>
    <w:rsid w:val="23B01CEF"/>
    <w:rsid w:val="23D66CBE"/>
    <w:rsid w:val="23F77A0A"/>
    <w:rsid w:val="245A3565"/>
    <w:rsid w:val="254400C5"/>
    <w:rsid w:val="25D37D4E"/>
    <w:rsid w:val="260B8355"/>
    <w:rsid w:val="26681A3E"/>
    <w:rsid w:val="26CA29F0"/>
    <w:rsid w:val="27001A18"/>
    <w:rsid w:val="27460E37"/>
    <w:rsid w:val="27E8F688"/>
    <w:rsid w:val="28227976"/>
    <w:rsid w:val="28FE3957"/>
    <w:rsid w:val="296776F4"/>
    <w:rsid w:val="2A16D572"/>
    <w:rsid w:val="2A8BE9A9"/>
    <w:rsid w:val="2AE45D7C"/>
    <w:rsid w:val="2B31D86E"/>
    <w:rsid w:val="2B90F3D9"/>
    <w:rsid w:val="2BA39D71"/>
    <w:rsid w:val="2CBE3460"/>
    <w:rsid w:val="2D2A319D"/>
    <w:rsid w:val="2DD4177F"/>
    <w:rsid w:val="2DEAF694"/>
    <w:rsid w:val="2E74FE27"/>
    <w:rsid w:val="2E9A7FE3"/>
    <w:rsid w:val="2ED9DA0A"/>
    <w:rsid w:val="30B82A17"/>
    <w:rsid w:val="317B5458"/>
    <w:rsid w:val="31D27DB2"/>
    <w:rsid w:val="31EE94E4"/>
    <w:rsid w:val="32C4B2A2"/>
    <w:rsid w:val="333557C1"/>
    <w:rsid w:val="33C86BC8"/>
    <w:rsid w:val="33F53679"/>
    <w:rsid w:val="340577E9"/>
    <w:rsid w:val="346CBA90"/>
    <w:rsid w:val="354AE1F6"/>
    <w:rsid w:val="3556DA88"/>
    <w:rsid w:val="35BA1968"/>
    <w:rsid w:val="362C1DB9"/>
    <w:rsid w:val="36F12EE7"/>
    <w:rsid w:val="373009FC"/>
    <w:rsid w:val="3743C71E"/>
    <w:rsid w:val="3889A5F5"/>
    <w:rsid w:val="38CB0A11"/>
    <w:rsid w:val="395CEA7D"/>
    <w:rsid w:val="39812C32"/>
    <w:rsid w:val="399753AC"/>
    <w:rsid w:val="3B127AB3"/>
    <w:rsid w:val="3B233FB7"/>
    <w:rsid w:val="3B274BF7"/>
    <w:rsid w:val="3B52513B"/>
    <w:rsid w:val="3B93B1BD"/>
    <w:rsid w:val="3BBD27F7"/>
    <w:rsid w:val="3BE77AF5"/>
    <w:rsid w:val="3C66F645"/>
    <w:rsid w:val="3C71A557"/>
    <w:rsid w:val="3CD6862C"/>
    <w:rsid w:val="3CEE9FB1"/>
    <w:rsid w:val="3D306392"/>
    <w:rsid w:val="3D975DFA"/>
    <w:rsid w:val="3DF482FF"/>
    <w:rsid w:val="3E048D0E"/>
    <w:rsid w:val="3E40FFFA"/>
    <w:rsid w:val="3E90A5FB"/>
    <w:rsid w:val="3E97D85D"/>
    <w:rsid w:val="3FBCB404"/>
    <w:rsid w:val="3FEB7688"/>
    <w:rsid w:val="3FFE092A"/>
    <w:rsid w:val="40167FC5"/>
    <w:rsid w:val="4082985C"/>
    <w:rsid w:val="40957C9E"/>
    <w:rsid w:val="40B7A53A"/>
    <w:rsid w:val="40B86710"/>
    <w:rsid w:val="4161E430"/>
    <w:rsid w:val="41D7BBBD"/>
    <w:rsid w:val="4211C58A"/>
    <w:rsid w:val="4227E79E"/>
    <w:rsid w:val="42556549"/>
    <w:rsid w:val="4283C4A9"/>
    <w:rsid w:val="42CAE6A7"/>
    <w:rsid w:val="42D83102"/>
    <w:rsid w:val="42EFA886"/>
    <w:rsid w:val="4328FFB0"/>
    <w:rsid w:val="434481DD"/>
    <w:rsid w:val="434CE397"/>
    <w:rsid w:val="43AADC47"/>
    <w:rsid w:val="43CA2D8D"/>
    <w:rsid w:val="43F8272E"/>
    <w:rsid w:val="43FFE1E3"/>
    <w:rsid w:val="4406E534"/>
    <w:rsid w:val="4459AA16"/>
    <w:rsid w:val="449D80FC"/>
    <w:rsid w:val="44AFD26F"/>
    <w:rsid w:val="45FDCCA4"/>
    <w:rsid w:val="463B0C59"/>
    <w:rsid w:val="4675769F"/>
    <w:rsid w:val="469C8BC6"/>
    <w:rsid w:val="47001519"/>
    <w:rsid w:val="4728FEAC"/>
    <w:rsid w:val="47364CA1"/>
    <w:rsid w:val="47993C1D"/>
    <w:rsid w:val="47F97200"/>
    <w:rsid w:val="47FD36E1"/>
    <w:rsid w:val="480C7B74"/>
    <w:rsid w:val="481AA13E"/>
    <w:rsid w:val="49730E47"/>
    <w:rsid w:val="49AE5243"/>
    <w:rsid w:val="49F44551"/>
    <w:rsid w:val="4A0B429F"/>
    <w:rsid w:val="4A31818B"/>
    <w:rsid w:val="4B047AC4"/>
    <w:rsid w:val="4B4CB98C"/>
    <w:rsid w:val="4B8B7360"/>
    <w:rsid w:val="4BCF532E"/>
    <w:rsid w:val="4CDA0A6B"/>
    <w:rsid w:val="4CE2336C"/>
    <w:rsid w:val="4DBAB061"/>
    <w:rsid w:val="4DBDF319"/>
    <w:rsid w:val="4E3967E0"/>
    <w:rsid w:val="4F31DD4F"/>
    <w:rsid w:val="4F4AB929"/>
    <w:rsid w:val="4F51D723"/>
    <w:rsid w:val="4F5544A7"/>
    <w:rsid w:val="508715F9"/>
    <w:rsid w:val="5096CA50"/>
    <w:rsid w:val="50990955"/>
    <w:rsid w:val="50C329F2"/>
    <w:rsid w:val="50FA8945"/>
    <w:rsid w:val="510EDF77"/>
    <w:rsid w:val="514A2DF6"/>
    <w:rsid w:val="51645A67"/>
    <w:rsid w:val="51C58E8A"/>
    <w:rsid w:val="51CE0924"/>
    <w:rsid w:val="525EFA53"/>
    <w:rsid w:val="527D0046"/>
    <w:rsid w:val="52CCA86C"/>
    <w:rsid w:val="530EDCD4"/>
    <w:rsid w:val="536E5238"/>
    <w:rsid w:val="53CBA73B"/>
    <w:rsid w:val="540E3C59"/>
    <w:rsid w:val="545F8F28"/>
    <w:rsid w:val="55E821DC"/>
    <w:rsid w:val="5631B6FB"/>
    <w:rsid w:val="57902487"/>
    <w:rsid w:val="57E31745"/>
    <w:rsid w:val="57FD5130"/>
    <w:rsid w:val="58B0CD22"/>
    <w:rsid w:val="58BA8015"/>
    <w:rsid w:val="593236FD"/>
    <w:rsid w:val="59661A53"/>
    <w:rsid w:val="59B7BEF9"/>
    <w:rsid w:val="59C748EF"/>
    <w:rsid w:val="5A3AE8BF"/>
    <w:rsid w:val="5AD4AA4D"/>
    <w:rsid w:val="5B7093A5"/>
    <w:rsid w:val="5BA99287"/>
    <w:rsid w:val="5BE35C53"/>
    <w:rsid w:val="5C0A51BA"/>
    <w:rsid w:val="5C6E3C82"/>
    <w:rsid w:val="5CACD81F"/>
    <w:rsid w:val="5D12AF76"/>
    <w:rsid w:val="5D660457"/>
    <w:rsid w:val="5D7F2CB4"/>
    <w:rsid w:val="5DA38030"/>
    <w:rsid w:val="5DB470F7"/>
    <w:rsid w:val="5E0F7C8D"/>
    <w:rsid w:val="5E658395"/>
    <w:rsid w:val="5E92CA7D"/>
    <w:rsid w:val="5EBE58ED"/>
    <w:rsid w:val="5FDC9040"/>
    <w:rsid w:val="5FFE033B"/>
    <w:rsid w:val="6161A803"/>
    <w:rsid w:val="619B9A04"/>
    <w:rsid w:val="61C51D4D"/>
    <w:rsid w:val="6221639A"/>
    <w:rsid w:val="622E4DDB"/>
    <w:rsid w:val="625E55A8"/>
    <w:rsid w:val="632C23FA"/>
    <w:rsid w:val="636895CC"/>
    <w:rsid w:val="64006029"/>
    <w:rsid w:val="644B9B02"/>
    <w:rsid w:val="64FD8DD4"/>
    <w:rsid w:val="65322DF8"/>
    <w:rsid w:val="66282F4B"/>
    <w:rsid w:val="662A4709"/>
    <w:rsid w:val="663F6A32"/>
    <w:rsid w:val="66702DCA"/>
    <w:rsid w:val="66EA28E9"/>
    <w:rsid w:val="66ED4CD9"/>
    <w:rsid w:val="673AC7CB"/>
    <w:rsid w:val="6749E4A9"/>
    <w:rsid w:val="67B27EB3"/>
    <w:rsid w:val="6800A990"/>
    <w:rsid w:val="683E8D1C"/>
    <w:rsid w:val="690C1AAC"/>
    <w:rsid w:val="69241419"/>
    <w:rsid w:val="69DF2842"/>
    <w:rsid w:val="6A35A128"/>
    <w:rsid w:val="6A534CDE"/>
    <w:rsid w:val="6AB06462"/>
    <w:rsid w:val="6B7701F6"/>
    <w:rsid w:val="6B813E5C"/>
    <w:rsid w:val="6B917D87"/>
    <w:rsid w:val="6BC3F32C"/>
    <w:rsid w:val="6C372D04"/>
    <w:rsid w:val="6C5B1D63"/>
    <w:rsid w:val="6C7CE095"/>
    <w:rsid w:val="6C7E7915"/>
    <w:rsid w:val="6CC5E106"/>
    <w:rsid w:val="6CED88F0"/>
    <w:rsid w:val="6D510A6A"/>
    <w:rsid w:val="6E3C7B30"/>
    <w:rsid w:val="6EB054EE"/>
    <w:rsid w:val="6EC22EAE"/>
    <w:rsid w:val="6ED707BD"/>
    <w:rsid w:val="6F8873BA"/>
    <w:rsid w:val="700BBB75"/>
    <w:rsid w:val="7098C8B2"/>
    <w:rsid w:val="710DDE45"/>
    <w:rsid w:val="71296A18"/>
    <w:rsid w:val="7188898A"/>
    <w:rsid w:val="719AE8A3"/>
    <w:rsid w:val="72D2EA16"/>
    <w:rsid w:val="72FE2978"/>
    <w:rsid w:val="732EBA9A"/>
    <w:rsid w:val="73DAE0A4"/>
    <w:rsid w:val="7420D3B2"/>
    <w:rsid w:val="7444E78F"/>
    <w:rsid w:val="749C1763"/>
    <w:rsid w:val="74BBCB85"/>
    <w:rsid w:val="74C6043B"/>
    <w:rsid w:val="74F7003A"/>
    <w:rsid w:val="755BA400"/>
    <w:rsid w:val="755CBD2D"/>
    <w:rsid w:val="757E0618"/>
    <w:rsid w:val="75A0AE97"/>
    <w:rsid w:val="76983AC8"/>
    <w:rsid w:val="77C99E9C"/>
    <w:rsid w:val="77FDA4FD"/>
    <w:rsid w:val="78C11BA3"/>
    <w:rsid w:val="78C1E410"/>
    <w:rsid w:val="79F31B81"/>
    <w:rsid w:val="7A490084"/>
    <w:rsid w:val="7A540BF4"/>
    <w:rsid w:val="7B9C6D7F"/>
    <w:rsid w:val="7BBD2E3D"/>
    <w:rsid w:val="7C78E09E"/>
    <w:rsid w:val="7D07497B"/>
    <w:rsid w:val="7DEF94F7"/>
    <w:rsid w:val="7E109CD9"/>
    <w:rsid w:val="7E2CF0CE"/>
    <w:rsid w:val="7E5956DA"/>
    <w:rsid w:val="7E655F8A"/>
    <w:rsid w:val="7E9B2D51"/>
    <w:rsid w:val="7EB9C43F"/>
    <w:rsid w:val="7ED7A03D"/>
    <w:rsid w:val="7EE76874"/>
    <w:rsid w:val="7EEC7181"/>
    <w:rsid w:val="7F7E0C30"/>
    <w:rsid w:val="7FAAE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82886"/>
  <w15:chartTrackingRefBased/>
  <w15:docId w15:val="{1E4B6451-AECE-4387-92DE-110B6E3E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531"/>
  </w:style>
  <w:style w:type="paragraph" w:styleId="Heading2">
    <w:name w:val="heading 2"/>
    <w:basedOn w:val="Normal"/>
    <w:next w:val="Normal"/>
    <w:link w:val="Heading2Char"/>
    <w:uiPriority w:val="9"/>
    <w:unhideWhenUsed/>
    <w:qFormat/>
    <w:rsid w:val="00584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FootnoteText">
    <w:name w:val="footnote text"/>
    <w:basedOn w:val="Normal"/>
    <w:link w:val="FootnoteTextChar"/>
    <w:uiPriority w:val="99"/>
    <w:semiHidden/>
    <w:unhideWhenUsed/>
    <w:rsid w:val="00C500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003D"/>
    <w:rPr>
      <w:sz w:val="20"/>
      <w:szCs w:val="20"/>
    </w:rPr>
  </w:style>
  <w:style w:type="character" w:styleId="FootnoteReference">
    <w:name w:val="footnote reference"/>
    <w:basedOn w:val="DefaultParagraphFont"/>
    <w:uiPriority w:val="99"/>
    <w:semiHidden/>
    <w:unhideWhenUsed/>
    <w:rsid w:val="00C5003D"/>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F2672"/>
    <w:pPr>
      <w:spacing w:after="0" w:line="240" w:lineRule="auto"/>
    </w:pPr>
  </w:style>
  <w:style w:type="character" w:customStyle="1" w:styleId="Heading2Char">
    <w:name w:val="Heading 2 Char"/>
    <w:basedOn w:val="DefaultParagraphFont"/>
    <w:link w:val="Heading2"/>
    <w:uiPriority w:val="9"/>
    <w:rsid w:val="00584556"/>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B2002A"/>
    <w:rPr>
      <w:b/>
      <w:bCs/>
    </w:rPr>
  </w:style>
  <w:style w:type="character" w:customStyle="1" w:styleId="CommentSubjectChar">
    <w:name w:val="Comment Subject Char"/>
    <w:basedOn w:val="CommentTextChar"/>
    <w:link w:val="CommentSubject"/>
    <w:uiPriority w:val="99"/>
    <w:semiHidden/>
    <w:rsid w:val="00B2002A"/>
    <w:rPr>
      <w:b/>
      <w:bCs/>
      <w:sz w:val="20"/>
      <w:szCs w:val="20"/>
    </w:rPr>
  </w:style>
  <w:style w:type="character" w:styleId="Mention">
    <w:name w:val="Mention"/>
    <w:basedOn w:val="DefaultParagraphFont"/>
    <w:uiPriority w:val="99"/>
    <w:unhideWhenUsed/>
    <w:rsid w:val="006837A8"/>
    <w:rPr>
      <w:color w:val="2B579A"/>
      <w:shd w:val="clear" w:color="auto" w:fill="E1DFDD"/>
    </w:rPr>
  </w:style>
  <w:style w:type="paragraph" w:styleId="BalloonText">
    <w:name w:val="Balloon Text"/>
    <w:basedOn w:val="Normal"/>
    <w:link w:val="BalloonTextChar"/>
    <w:uiPriority w:val="99"/>
    <w:semiHidden/>
    <w:unhideWhenUsed/>
    <w:rsid w:val="00F146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67C"/>
    <w:rPr>
      <w:rFonts w:ascii="Segoe UI" w:hAnsi="Segoe UI" w:cs="Segoe UI"/>
      <w:sz w:val="18"/>
      <w:szCs w:val="18"/>
    </w:rPr>
  </w:style>
  <w:style w:type="character" w:styleId="Emphasis">
    <w:name w:val="Emphasis"/>
    <w:basedOn w:val="DefaultParagraphFont"/>
    <w:uiPriority w:val="20"/>
    <w:qFormat/>
    <w:rsid w:val="0003718C"/>
    <w:rPr>
      <w:i/>
      <w:iCs/>
    </w:rPr>
  </w:style>
  <w:style w:type="character" w:customStyle="1" w:styleId="apple-converted-space">
    <w:name w:val="apple-converted-space"/>
    <w:basedOn w:val="DefaultParagraphFont"/>
    <w:rsid w:val="0003718C"/>
  </w:style>
  <w:style w:type="paragraph" w:styleId="NormalWeb">
    <w:name w:val="Normal (Web)"/>
    <w:basedOn w:val="Normal"/>
    <w:uiPriority w:val="99"/>
    <w:semiHidden/>
    <w:unhideWhenUsed/>
    <w:rsid w:val="000371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Normal"/>
    <w:rsid w:val="000371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1645">
      <w:bodyDiv w:val="1"/>
      <w:marLeft w:val="0"/>
      <w:marRight w:val="0"/>
      <w:marTop w:val="0"/>
      <w:marBottom w:val="0"/>
      <w:divBdr>
        <w:top w:val="none" w:sz="0" w:space="0" w:color="auto"/>
        <w:left w:val="none" w:sz="0" w:space="0" w:color="auto"/>
        <w:bottom w:val="none" w:sz="0" w:space="0" w:color="auto"/>
        <w:right w:val="none" w:sz="0" w:space="0" w:color="auto"/>
      </w:divBdr>
      <w:divsChild>
        <w:div w:id="1979340582">
          <w:marLeft w:val="-225"/>
          <w:marRight w:val="-225"/>
          <w:marTop w:val="0"/>
          <w:marBottom w:val="0"/>
          <w:divBdr>
            <w:top w:val="none" w:sz="0" w:space="0" w:color="auto"/>
            <w:left w:val="none" w:sz="0" w:space="0" w:color="auto"/>
            <w:bottom w:val="none" w:sz="0" w:space="0" w:color="auto"/>
            <w:right w:val="none" w:sz="0" w:space="0" w:color="auto"/>
          </w:divBdr>
          <w:divsChild>
            <w:div w:id="1323696511">
              <w:marLeft w:val="0"/>
              <w:marRight w:val="0"/>
              <w:marTop w:val="0"/>
              <w:marBottom w:val="0"/>
              <w:divBdr>
                <w:top w:val="none" w:sz="0" w:space="0" w:color="auto"/>
                <w:left w:val="none" w:sz="0" w:space="0" w:color="auto"/>
                <w:bottom w:val="none" w:sz="0" w:space="0" w:color="auto"/>
                <w:right w:val="none" w:sz="0" w:space="0" w:color="auto"/>
              </w:divBdr>
              <w:divsChild>
                <w:div w:id="1554461081">
                  <w:marLeft w:val="0"/>
                  <w:marRight w:val="0"/>
                  <w:marTop w:val="0"/>
                  <w:marBottom w:val="0"/>
                  <w:divBdr>
                    <w:top w:val="none" w:sz="0" w:space="0" w:color="auto"/>
                    <w:left w:val="none" w:sz="0" w:space="0" w:color="auto"/>
                    <w:bottom w:val="none" w:sz="0" w:space="0" w:color="auto"/>
                    <w:right w:val="none" w:sz="0" w:space="0" w:color="auto"/>
                  </w:divBdr>
                  <w:divsChild>
                    <w:div w:id="115070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607810751">
      <w:bodyDiv w:val="1"/>
      <w:marLeft w:val="0"/>
      <w:marRight w:val="0"/>
      <w:marTop w:val="0"/>
      <w:marBottom w:val="0"/>
      <w:divBdr>
        <w:top w:val="none" w:sz="0" w:space="0" w:color="auto"/>
        <w:left w:val="none" w:sz="0" w:space="0" w:color="auto"/>
        <w:bottom w:val="none" w:sz="0" w:space="0" w:color="auto"/>
        <w:right w:val="none" w:sz="0" w:space="0" w:color="auto"/>
      </w:divBdr>
    </w:div>
    <w:div w:id="167595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topconpositioning.com/" TargetMode="External"/><Relationship Id="rId18" Type="http://schemas.openxmlformats.org/officeDocument/2006/relationships/hyperlink" Target="mailto:TEP@tangerinecomm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tudublin.ie" TargetMode="External"/><Relationship Id="rId17" Type="http://schemas.openxmlformats.org/officeDocument/2006/relationships/hyperlink" Target="https://www.tudublin.ie/" TargetMode="External"/><Relationship Id="rId2" Type="http://schemas.openxmlformats.org/officeDocument/2006/relationships/customXml" Target="../customXml/item2.xml"/><Relationship Id="rId16" Type="http://schemas.openxmlformats.org/officeDocument/2006/relationships/hyperlink" Target="https://www.facebook.com/TopconToday/" TargetMode="External"/><Relationship Id="rId20" Type="http://schemas.openxmlformats.org/officeDocument/2006/relationships/hyperlink" Target="https://www.independent.ie/business/irish/construction-worker-shortage-could-derail-ambitious-ndp-plans-41063389.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topcon_today" TargetMode="External"/><Relationship Id="rId23" Type="http://schemas.openxmlformats.org/officeDocument/2006/relationships/fontTable" Target="fontTable.xml"/><Relationship Id="rId10" Type="http://schemas.openxmlformats.org/officeDocument/2006/relationships/hyperlink" Target="https://vimeo.com/762826893/93da806114" TargetMode="External"/><Relationship Id="rId19" Type="http://schemas.openxmlformats.org/officeDocument/2006/relationships/hyperlink" Target="mailto:CorpComm@topco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linkedin.com/company/topcon-positioning-system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es\AppData\Local\Temp\Temp1_PressRelease_Templates030420.zip\PressRelease_Templates030420\PressRelease_A4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52e0f17-257f-4bdb-97f7-5c0a010fa697" xsi:nil="true"/>
    <lcf76f155ced4ddcb4097134ff3c332f xmlns="693be5c4-6286-417d-a533-54f7a0ca4a9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612B48AA66E143AF869849F78F0DF5" ma:contentTypeVersion="16" ma:contentTypeDescription="Create a new document." ma:contentTypeScope="" ma:versionID="dc886a9bf461b133d7645f990a7ead12">
  <xsd:schema xmlns:xsd="http://www.w3.org/2001/XMLSchema" xmlns:xs="http://www.w3.org/2001/XMLSchema" xmlns:p="http://schemas.microsoft.com/office/2006/metadata/properties" xmlns:ns2="693be5c4-6286-417d-a533-54f7a0ca4a9f" xmlns:ns3="152e0f17-257f-4bdb-97f7-5c0a010fa697" targetNamespace="http://schemas.microsoft.com/office/2006/metadata/properties" ma:root="true" ma:fieldsID="1bb8ee681856866545da958ecbb892e5" ns2:_="" ns3:_="">
    <xsd:import namespace="693be5c4-6286-417d-a533-54f7a0ca4a9f"/>
    <xsd:import namespace="152e0f17-257f-4bdb-97f7-5c0a010fa6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3be5c4-6286-417d-a533-54f7a0ca4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b168bf0-f213-4887-af2e-cac682fa24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2e0f17-257f-4bdb-97f7-5c0a010fa6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8acbed7-2c3b-4717-bee9-5f658e027b2b}" ma:internalName="TaxCatchAll" ma:showField="CatchAllData" ma:web="152e0f17-257f-4bdb-97f7-5c0a010fa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8263A-3497-4605-AFBB-2B04C59216BC}">
  <ds:schemaRefs>
    <ds:schemaRef ds:uri="http://schemas.microsoft.com/office/2006/metadata/properties"/>
    <ds:schemaRef ds:uri="http://schemas.microsoft.com/office/infopath/2007/PartnerControls"/>
    <ds:schemaRef ds:uri="152e0f17-257f-4bdb-97f7-5c0a010fa697"/>
    <ds:schemaRef ds:uri="693be5c4-6286-417d-a533-54f7a0ca4a9f"/>
  </ds:schemaRefs>
</ds:datastoreItem>
</file>

<file path=customXml/itemProps2.xml><?xml version="1.0" encoding="utf-8"?>
<ds:datastoreItem xmlns:ds="http://schemas.openxmlformats.org/officeDocument/2006/customXml" ds:itemID="{FDE610C5-D430-414F-B832-3B28223192E6}">
  <ds:schemaRefs>
    <ds:schemaRef ds:uri="http://schemas.microsoft.com/sharepoint/v3/contenttype/forms"/>
  </ds:schemaRefs>
</ds:datastoreItem>
</file>

<file path=customXml/itemProps3.xml><?xml version="1.0" encoding="utf-8"?>
<ds:datastoreItem xmlns:ds="http://schemas.openxmlformats.org/officeDocument/2006/customXml" ds:itemID="{31C098BB-9413-42C2-AAB6-7C9D0CF15E5B}">
  <ds:schemaRefs>
    <ds:schemaRef ds:uri="http://schemas.openxmlformats.org/officeDocument/2006/bibliography"/>
  </ds:schemaRefs>
</ds:datastoreItem>
</file>

<file path=customXml/itemProps4.xml><?xml version="1.0" encoding="utf-8"?>
<ds:datastoreItem xmlns:ds="http://schemas.openxmlformats.org/officeDocument/2006/customXml" ds:itemID="{2ED9033E-631A-43C2-B163-DA062B08A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3be5c4-6286-417d-a533-54f7a0ca4a9f"/>
    <ds:schemaRef ds:uri="152e0f17-257f-4bdb-97f7-5c0a010fa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C:\Users\elles\AppData\Local\Temp\Temp1_PressRelease_Templates030420.zip\PressRelease_Templates030420\PressRelease_A4_eng.dotx</Template>
  <TotalTime>1</TotalTime>
  <Pages>3</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CharactersWithSpaces>
  <SharedDoc>false</SharedDoc>
  <HLinks>
    <vt:vector size="54"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8060987</vt:i4>
      </vt:variant>
      <vt:variant>
        <vt:i4>3</vt:i4>
      </vt:variant>
      <vt:variant>
        <vt:i4>0</vt:i4>
      </vt:variant>
      <vt:variant>
        <vt:i4>5</vt:i4>
      </vt:variant>
      <vt:variant>
        <vt:lpwstr>http://www.tudublin.ie/</vt:lpwstr>
      </vt:variant>
      <vt:variant>
        <vt:lpwstr/>
      </vt:variant>
      <vt:variant>
        <vt:i4>5767196</vt:i4>
      </vt:variant>
      <vt:variant>
        <vt:i4>0</vt:i4>
      </vt:variant>
      <vt:variant>
        <vt:i4>0</vt:i4>
      </vt:variant>
      <vt:variant>
        <vt:i4>5</vt:i4>
      </vt:variant>
      <vt:variant>
        <vt:lpwstr>http://www.topconpositioning.com/</vt:lpwstr>
      </vt:variant>
      <vt:variant>
        <vt:lpwstr/>
      </vt:variant>
      <vt:variant>
        <vt:i4>4718604</vt:i4>
      </vt:variant>
      <vt:variant>
        <vt:i4>0</vt:i4>
      </vt:variant>
      <vt:variant>
        <vt:i4>0</vt:i4>
      </vt:variant>
      <vt:variant>
        <vt:i4>5</vt:i4>
      </vt:variant>
      <vt:variant>
        <vt:lpwstr>https://www.independent.ie/business/irish/construction-worker-shortage-could-derail-ambitious-ndp-plans-41063389.html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 Spencer</dc:creator>
  <cp:keywords/>
  <dc:description/>
  <cp:lastModifiedBy>Staci Fitzgerald</cp:lastModifiedBy>
  <cp:revision>2</cp:revision>
  <dcterms:created xsi:type="dcterms:W3CDTF">2023-06-30T15:14:00Z</dcterms:created>
  <dcterms:modified xsi:type="dcterms:W3CDTF">2023-06-30T15:14:00Z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0x01010092612B48AA66E143AF869849F78F0DF5</vt:lpwstr>
  </property>
  <property fmtid="{D5CDD505-2E9C-101B-9397-08002B2CF9AE}" pid="3" name="MediaServiceImageTags">
    <vt:lpwstr/>
  </property>
  <property fmtid="{D5CDD505-2E9C-101B-9397-08002B2CF9AE}" pid="4" name="GrammarlyDocumentId">
    <vt:lpwstr>ca87b36475c8d02fd9b72c525869f6ea7a3947dc5ca752cd049e0d0c13cd45e7</vt:lpwstr>
  </property>
</Properties>
</file>